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CC" w:rsidRDefault="002B55AD">
      <w:pPr>
        <w:rPr>
          <w:rFonts w:ascii="Century Schoolbook" w:hAnsi="Century Schoolbook"/>
          <w:b/>
          <w:u w:val="single"/>
          <w:lang w:val="sk-SK"/>
        </w:rPr>
      </w:pPr>
      <w:r w:rsidRPr="002B55AD">
        <w:rPr>
          <w:rFonts w:ascii="Century Schoolbook" w:hAnsi="Century Schoolbook"/>
          <w:b/>
          <w:u w:val="single"/>
          <w:lang w:val="sk-SK"/>
        </w:rPr>
        <w:t>História kávy</w:t>
      </w:r>
    </w:p>
    <w:p w:rsidR="002B55AD" w:rsidRDefault="002B55AD" w:rsidP="002B55AD">
      <w:pPr>
        <w:pStyle w:val="Listaszerbekezds"/>
        <w:numPr>
          <w:ilvl w:val="0"/>
          <w:numId w:val="1"/>
        </w:num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 ktorom štáte a ako objavili kávu?</w:t>
      </w:r>
    </w:p>
    <w:p w:rsidR="002B55AD" w:rsidRPr="00F14250" w:rsidRDefault="00F14250" w:rsidP="001B7BFC">
      <w:pPr>
        <w:pStyle w:val="Listaszerbekezds"/>
        <w:jc w:val="both"/>
        <w:rPr>
          <w:rFonts w:ascii="Century Schoolbook" w:hAnsi="Century Schoolbook"/>
          <w:i/>
          <w:lang w:val="sk-SK"/>
        </w:rPr>
      </w:pPr>
      <w:r w:rsidRPr="00F14250">
        <w:rPr>
          <w:rFonts w:ascii="Century Schoolbook" w:hAnsi="Century Schoolbook"/>
          <w:i/>
          <w:lang w:val="sk-SK"/>
        </w:rPr>
        <w:t>Príbeh kávy sa začal v</w:t>
      </w:r>
      <w:r w:rsidR="00A76CF3">
        <w:rPr>
          <w:rFonts w:ascii="Century Schoolbook" w:hAnsi="Century Schoolbook"/>
          <w:i/>
          <w:lang w:val="sk-SK"/>
        </w:rPr>
        <w:t> Jemene vďaka jednému arabskému pastierovi.</w:t>
      </w:r>
      <w:r w:rsidR="00C81EB6">
        <w:rPr>
          <w:rFonts w:ascii="Century Schoolbook" w:hAnsi="Century Schoolbook"/>
          <w:i/>
          <w:lang w:val="sk-SK"/>
        </w:rPr>
        <w:t xml:space="preserve"> Správanie kozlov tohto pastiera po konzumácii červeného plodu kávy sa zmenilo </w:t>
      </w:r>
      <w:r w:rsidR="001B7BFC">
        <w:rPr>
          <w:rFonts w:ascii="Century Schoolbook" w:hAnsi="Century Schoolbook"/>
          <w:i/>
          <w:lang w:val="sk-SK"/>
        </w:rPr>
        <w:t xml:space="preserve">na divokejšie, boli aktívnejší. Po tomto objavení mnísi začali uvariť nápoj z týchto plodov, ktorý spôsobil </w:t>
      </w:r>
      <w:r w:rsidR="001B7BFC" w:rsidRPr="001B7BFC">
        <w:rPr>
          <w:rFonts w:ascii="Century Schoolbook" w:hAnsi="Century Schoolbook"/>
          <w:i/>
          <w:lang w:val="sk-SK"/>
        </w:rPr>
        <w:t>ľ</w:t>
      </w:r>
      <w:r w:rsidR="001B7BFC">
        <w:rPr>
          <w:rFonts w:ascii="Century Schoolbook" w:hAnsi="Century Schoolbook"/>
          <w:i/>
          <w:lang w:val="sk-SK"/>
        </w:rPr>
        <w:t>udom tie isté efekty ako kozlom.</w:t>
      </w:r>
      <w:r w:rsidR="00BA031F">
        <w:rPr>
          <w:rFonts w:ascii="Century Schoolbook" w:hAnsi="Century Schoolbook"/>
          <w:i/>
          <w:lang w:val="sk-SK"/>
        </w:rPr>
        <w:t xml:space="preserve"> </w:t>
      </w:r>
      <w:r w:rsidR="00BA031F" w:rsidRPr="00BA031F">
        <w:rPr>
          <w:rFonts w:ascii="Century Schoolbook" w:hAnsi="Century Schoolbook"/>
          <w:i/>
          <w:lang w:val="sk-SK"/>
        </w:rPr>
        <w:t>Ľ</w:t>
      </w:r>
      <w:r w:rsidR="00BA031F">
        <w:rPr>
          <w:rFonts w:ascii="Century Schoolbook" w:hAnsi="Century Schoolbook"/>
          <w:i/>
          <w:lang w:val="sk-SK"/>
        </w:rPr>
        <w:t>udia potom zbadali, že tento nápoj je ove</w:t>
      </w:r>
      <w:r w:rsidR="00BA031F" w:rsidRPr="001B7BFC">
        <w:rPr>
          <w:rFonts w:ascii="Century Schoolbook" w:hAnsi="Century Schoolbook"/>
          <w:i/>
          <w:lang w:val="sk-SK"/>
        </w:rPr>
        <w:t>ľ</w:t>
      </w:r>
      <w:r w:rsidR="00BA031F">
        <w:rPr>
          <w:rFonts w:ascii="Century Schoolbook" w:hAnsi="Century Schoolbook"/>
          <w:i/>
          <w:lang w:val="sk-SK"/>
        </w:rPr>
        <w:t>a chutnejší po pražení plodov.</w:t>
      </w:r>
    </w:p>
    <w:p w:rsidR="002B55AD" w:rsidRPr="001B7BFC" w:rsidRDefault="002B55AD" w:rsidP="001B7BFC">
      <w:pPr>
        <w:pStyle w:val="Listaszerbekezds"/>
        <w:numPr>
          <w:ilvl w:val="0"/>
          <w:numId w:val="1"/>
        </w:num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Z ktorého slova pochádza slovo káva a čo to znamená?</w:t>
      </w:r>
      <w:r w:rsidR="001B7BFC">
        <w:rPr>
          <w:rFonts w:ascii="Century Schoolbook" w:hAnsi="Century Schoolbook"/>
          <w:lang w:val="sk-SK"/>
        </w:rPr>
        <w:br/>
      </w:r>
      <w:r w:rsidR="002232B4">
        <w:rPr>
          <w:rFonts w:ascii="Century Schoolbook" w:hAnsi="Century Schoolbook"/>
          <w:i/>
          <w:lang w:val="sk-SK"/>
        </w:rPr>
        <w:t>Slovo „káva“ pochádza z arabsko-tureckého slova „kahve“, čo znamená omamný nápoj.</w:t>
      </w:r>
    </w:p>
    <w:p w:rsidR="002B55AD" w:rsidRDefault="002B55AD" w:rsidP="002B55AD">
      <w:pPr>
        <w:pStyle w:val="Listaszerbekezds"/>
        <w:numPr>
          <w:ilvl w:val="0"/>
          <w:numId w:val="1"/>
        </w:num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Prečo zakázali predaj tohto omamného nápoja v 16. storočí?</w:t>
      </w:r>
      <w:r>
        <w:rPr>
          <w:rFonts w:ascii="Century Schoolbook" w:hAnsi="Century Schoolbook"/>
          <w:lang w:val="sk-SK"/>
        </w:rPr>
        <w:br/>
      </w:r>
      <w:r w:rsidR="002232B4">
        <w:rPr>
          <w:rFonts w:ascii="Century Schoolbook" w:hAnsi="Century Schoolbook"/>
          <w:i/>
          <w:lang w:val="sk-SK"/>
        </w:rPr>
        <w:t xml:space="preserve">Predaj nápoja kávy varený z pražených červených plodov zakázali kvôli jeho </w:t>
      </w:r>
      <w:r w:rsidR="00D95E66">
        <w:rPr>
          <w:rFonts w:ascii="Century Schoolbook" w:hAnsi="Century Schoolbook"/>
          <w:i/>
          <w:lang w:val="sk-SK"/>
        </w:rPr>
        <w:t>omamnému účinku.</w:t>
      </w:r>
      <w:r w:rsidR="004C2B14">
        <w:rPr>
          <w:rFonts w:ascii="Century Schoolbook" w:hAnsi="Century Schoolbook"/>
          <w:i/>
          <w:lang w:val="sk-SK"/>
        </w:rPr>
        <w:t xml:space="preserve"> Účinok kávy považovali za podobne škodivý ako účinok alkoholu.</w:t>
      </w:r>
    </w:p>
    <w:p w:rsidR="002B55AD" w:rsidRDefault="002B55AD" w:rsidP="008A5F2C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</w:t>
      </w:r>
      <w:r w:rsidR="003557ED">
        <w:rPr>
          <w:rFonts w:ascii="Century Schoolbook" w:hAnsi="Century Schoolbook"/>
          <w:lang w:val="sk-SK"/>
        </w:rPr>
        <w:t>ďaka ktomu a ako vznikla prvá zá</w:t>
      </w:r>
      <w:r>
        <w:rPr>
          <w:rFonts w:ascii="Century Schoolbook" w:hAnsi="Century Schoolbook"/>
          <w:lang w:val="sk-SK"/>
        </w:rPr>
        <w:t>morská kávová plantáž na svete?</w:t>
      </w:r>
      <w:r>
        <w:rPr>
          <w:rFonts w:ascii="Century Schoolbook" w:hAnsi="Century Schoolbook"/>
          <w:lang w:val="sk-SK"/>
        </w:rPr>
        <w:br/>
      </w:r>
      <w:r w:rsidR="008A5F2C">
        <w:rPr>
          <w:rFonts w:ascii="Century Schoolbook" w:hAnsi="Century Schoolbook"/>
          <w:i/>
          <w:lang w:val="sk-SK"/>
        </w:rPr>
        <w:t>Prvá zímorská plantáž vznikla vďaka botanikom holandskej kolónie v dnešnej Indonézii v 17. storočí. Podarilo sa im vypestovať z prvých sadeničiek ozajstné kávovníky. Na prevzdušenej lávovej pôde a vo vlhkom podnebí ostrova sa kávovníkom darilo a vznikla tak prvá zámorská kávová plantáž na svete.</w:t>
      </w:r>
    </w:p>
    <w:p w:rsidR="002B55AD" w:rsidRDefault="002B55AD" w:rsidP="00EF1F64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Ako sa dostal</w:t>
      </w:r>
      <w:r w:rsidR="00EF1F64">
        <w:rPr>
          <w:rFonts w:ascii="Century Schoolbook" w:hAnsi="Century Schoolbook"/>
          <w:lang w:val="sk-SK"/>
        </w:rPr>
        <w:t>a káva do Viedne</w:t>
      </w:r>
      <w:r>
        <w:rPr>
          <w:rFonts w:ascii="Century Schoolbook" w:hAnsi="Century Schoolbook"/>
          <w:lang w:val="sk-SK"/>
        </w:rPr>
        <w:t>?</w:t>
      </w:r>
      <w:r>
        <w:rPr>
          <w:rFonts w:ascii="Century Schoolbook" w:hAnsi="Century Schoolbook"/>
          <w:lang w:val="sk-SK"/>
        </w:rPr>
        <w:br/>
      </w:r>
      <w:r w:rsidR="00EF1F64">
        <w:rPr>
          <w:rFonts w:ascii="Century Schoolbook" w:hAnsi="Century Schoolbook"/>
          <w:i/>
          <w:lang w:val="sk-SK"/>
        </w:rPr>
        <w:t xml:space="preserve">Toto je dramatickým príbehom. V roku 1683 bola Viedeň obliehaná Turkami a zachránená nakoniec len vďaka jednému zo svojich občanov prezlečenému za </w:t>
      </w:r>
      <w:r w:rsidR="003557ED">
        <w:rPr>
          <w:rFonts w:ascii="Century Schoolbook" w:hAnsi="Century Schoolbook"/>
          <w:i/>
          <w:lang w:val="sk-SK"/>
        </w:rPr>
        <w:t>Turka. Tento statočný muž privol</w:t>
      </w:r>
      <w:bookmarkStart w:id="0" w:name="_GoBack"/>
      <w:bookmarkEnd w:id="0"/>
      <w:r w:rsidR="00EF1F64">
        <w:rPr>
          <w:rFonts w:ascii="Century Schoolbook" w:hAnsi="Century Schoolbook"/>
          <w:i/>
          <w:lang w:val="sk-SK"/>
        </w:rPr>
        <w:t>al pomoc Lotrinských, s podporou ktorých sa Viedenčanom nakoniec podarilo zahnať Turkov na útek. V panike zostalo na mieste okolo 500 vriec zelených kávových bôbov, a tak sa dostala káva do Viedne.</w:t>
      </w:r>
    </w:p>
    <w:p w:rsidR="00EF1F64" w:rsidRDefault="002B55AD" w:rsidP="00EF1F64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Aký trik používali pašeráci na prekonanie colných hraníc?</w:t>
      </w:r>
    </w:p>
    <w:p w:rsidR="00EF1F64" w:rsidRDefault="00EF1F64" w:rsidP="00EF1F64">
      <w:pPr>
        <w:pStyle w:val="Listaszerbekezds"/>
        <w:pBdr>
          <w:bottom w:val="single" w:sz="12" w:space="1" w:color="auto"/>
        </w:pBd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Známy prípad bol, keď káva bola cez hranice dopravená v rakve, v ktorej pod</w:t>
      </w:r>
      <w:r w:rsidRPr="001B7BFC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a tvrdenia „trúchliacich pozostalých“ bola uložená príbuzná, zosnulá na malomocenstvo.</w:t>
      </w:r>
      <w:r w:rsidR="00142B36">
        <w:rPr>
          <w:rFonts w:ascii="Century Schoolbook" w:hAnsi="Century Schoolbook"/>
          <w:i/>
          <w:lang w:val="sk-SK"/>
        </w:rPr>
        <w:t xml:space="preserve"> Zo strachu pred smrtiacou chorobou zachovali colníci úctivú vzdialenosť a prevoz rakvy s údajne 1,5 až 2 metrickými centami kávy bez okolov povolili.</w:t>
      </w:r>
    </w:p>
    <w:p w:rsidR="00142B36" w:rsidRDefault="00090133" w:rsidP="00090133">
      <w:pPr>
        <w:jc w:val="right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Recenzia o jednom filme</w:t>
      </w:r>
    </w:p>
    <w:p w:rsidR="00090133" w:rsidRDefault="00380B7A" w:rsidP="0041635C">
      <w:pPr>
        <w:jc w:val="center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Slovenský f</w:t>
      </w:r>
      <w:r w:rsidR="0041635C">
        <w:rPr>
          <w:rFonts w:ascii="Century Schoolbook" w:hAnsi="Century Schoolbook"/>
          <w:b/>
          <w:lang w:val="sk-SK"/>
        </w:rPr>
        <w:t>ilmový priemysel na nových cestách?</w:t>
      </w:r>
    </w:p>
    <w:p w:rsidR="0041635C" w:rsidRDefault="00380B7A" w:rsidP="0041635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Po dlhom období, v ktorom slovenským filmom chýbali medzinárodné ocenenia</w:t>
      </w:r>
      <w:r w:rsidR="00636262">
        <w:rPr>
          <w:rFonts w:ascii="Century Schoolbook" w:hAnsi="Century Schoolbook"/>
          <w:lang w:val="sk-SK"/>
        </w:rPr>
        <w:t>,</w:t>
      </w:r>
      <w:r>
        <w:rPr>
          <w:rFonts w:ascii="Century Schoolbook" w:hAnsi="Century Schoolbook"/>
          <w:lang w:val="sk-SK"/>
        </w:rPr>
        <w:t xml:space="preserve"> je možné, že nás čakajú lepšie, úspešnejšie</w:t>
      </w:r>
      <w:r w:rsidR="00535201">
        <w:rPr>
          <w:rFonts w:ascii="Century Schoolbook" w:hAnsi="Century Schoolbook"/>
          <w:lang w:val="sk-SK"/>
        </w:rPr>
        <w:t xml:space="preserve"> časy. Úlohou novinára je byť skeptický, ale buďme úprimní: najčerstvejšia slovenská dráma „Učite</w:t>
      </w:r>
      <w:r w:rsidR="00535201" w:rsidRPr="00535201">
        <w:rPr>
          <w:rFonts w:ascii="Century Schoolbook" w:hAnsi="Century Schoolbook"/>
          <w:lang w:val="sk-SK"/>
        </w:rPr>
        <w:t>ľ</w:t>
      </w:r>
      <w:r w:rsidR="00535201">
        <w:rPr>
          <w:rFonts w:ascii="Century Schoolbook" w:hAnsi="Century Schoolbook"/>
          <w:lang w:val="sk-SK"/>
        </w:rPr>
        <w:t xml:space="preserve">ka“ začala písať novú kapitolu nášho filmového priemyslu, čo znamená nielen úspech medzi slovenskými divákmi, ale aj úspech v celej Európe či Amerike. </w:t>
      </w:r>
      <w:r w:rsidR="00686F2E">
        <w:rPr>
          <w:rFonts w:ascii="Century Schoolbook" w:hAnsi="Century Schoolbook"/>
          <w:lang w:val="sk-SK"/>
        </w:rPr>
        <w:t xml:space="preserve">V čom vidia kvalitu tohto filmu tí odborníci a prečo je táto dráma dôležitá pre Slovensko v rámci </w:t>
      </w:r>
      <w:r w:rsidR="00A664CE">
        <w:rPr>
          <w:rFonts w:ascii="Century Schoolbook" w:hAnsi="Century Schoolbook"/>
          <w:lang w:val="sk-SK"/>
        </w:rPr>
        <w:t>spracovania našej</w:t>
      </w:r>
      <w:r w:rsidR="00686F2E">
        <w:rPr>
          <w:rFonts w:ascii="Century Schoolbook" w:hAnsi="Century Schoolbook"/>
          <w:lang w:val="sk-SK"/>
        </w:rPr>
        <w:t xml:space="preserve"> spoločn</w:t>
      </w:r>
      <w:r w:rsidR="00A664CE">
        <w:rPr>
          <w:rFonts w:ascii="Century Schoolbook" w:hAnsi="Century Schoolbook"/>
          <w:lang w:val="sk-SK"/>
        </w:rPr>
        <w:t>ej socialistickej minulosti?</w:t>
      </w:r>
    </w:p>
    <w:p w:rsidR="00A664CE" w:rsidRDefault="00A664CE" w:rsidP="0041635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Odpovede sú celkom jednoznačné, presne ako príbeh filmu a jeho odkaz pre staršie či mladšie generácie.  V </w:t>
      </w:r>
      <w:r w:rsidR="00AE23E0">
        <w:rPr>
          <w:rFonts w:ascii="Century Schoolbook" w:hAnsi="Century Schoolbook"/>
          <w:lang w:val="sk-SK"/>
        </w:rPr>
        <w:t>stredobode</w:t>
      </w:r>
      <w:r>
        <w:rPr>
          <w:rFonts w:ascii="Century Schoolbook" w:hAnsi="Century Schoolbook"/>
          <w:lang w:val="sk-SK"/>
        </w:rPr>
        <w:t xml:space="preserve"> filmu je jedna prísna učite</w:t>
      </w:r>
      <w:r w:rsidRPr="00535201">
        <w:rPr>
          <w:rFonts w:ascii="Century Schoolbook" w:hAnsi="Century Schoolbook"/>
          <w:lang w:val="sk-SK"/>
        </w:rPr>
        <w:t>ľ</w:t>
      </w:r>
      <w:r w:rsidR="00D648C5">
        <w:rPr>
          <w:rFonts w:ascii="Century Schoolbook" w:hAnsi="Century Schoolbook"/>
          <w:lang w:val="sk-SK"/>
        </w:rPr>
        <w:t>ka na</w:t>
      </w:r>
      <w:r>
        <w:rPr>
          <w:rFonts w:ascii="Century Schoolbook" w:hAnsi="Century Schoolbook"/>
          <w:lang w:val="sk-SK"/>
        </w:rPr>
        <w:t> základnej škole, ktorá má silné vzťahy s vládou Československej socialistickej republiky, a ktorá manipuluje</w:t>
      </w:r>
      <w:r w:rsidR="00D648C5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lastRenderedPageBreak/>
        <w:t xml:space="preserve">ročidov a deti </w:t>
      </w:r>
      <w:r w:rsidR="00D648C5">
        <w:rPr>
          <w:rFonts w:ascii="Century Schoolbook" w:hAnsi="Century Schoolbook"/>
          <w:lang w:val="sk-SK"/>
        </w:rPr>
        <w:t>za</w:t>
      </w:r>
      <w:r>
        <w:rPr>
          <w:rFonts w:ascii="Century Schoolbook" w:hAnsi="Century Schoolbook"/>
          <w:lang w:val="sk-SK"/>
        </w:rPr>
        <w:t xml:space="preserve"> to, aby </w:t>
      </w:r>
      <w:r w:rsidR="00390D51">
        <w:rPr>
          <w:rFonts w:ascii="Century Schoolbook" w:hAnsi="Century Schoolbook"/>
          <w:lang w:val="sk-SK"/>
        </w:rPr>
        <w:t>získala rôzne služby a výhody v jej súkromnom živote</w:t>
      </w:r>
      <w:r w:rsidR="00407D76">
        <w:rPr>
          <w:rFonts w:ascii="Century Schoolbook" w:hAnsi="Century Schoolbook"/>
          <w:lang w:val="sk-SK"/>
        </w:rPr>
        <w:t xml:space="preserve"> zadarmo</w:t>
      </w:r>
      <w:r w:rsidR="00390D51">
        <w:rPr>
          <w:rFonts w:ascii="Century Schoolbook" w:hAnsi="Century Schoolbook"/>
          <w:lang w:val="sk-SK"/>
        </w:rPr>
        <w:t>. Správanie učite</w:t>
      </w:r>
      <w:r w:rsidR="00390D51" w:rsidRPr="00535201">
        <w:rPr>
          <w:rFonts w:ascii="Century Schoolbook" w:hAnsi="Century Schoolbook"/>
          <w:lang w:val="sk-SK"/>
        </w:rPr>
        <w:t>ľ</w:t>
      </w:r>
      <w:r w:rsidR="00390D51">
        <w:rPr>
          <w:rFonts w:ascii="Century Schoolbook" w:hAnsi="Century Schoolbook"/>
          <w:lang w:val="sk-SK"/>
        </w:rPr>
        <w:t>ky a školského systému počas socializmu rozdelí</w:t>
      </w:r>
      <w:r w:rsidR="00407D76">
        <w:rPr>
          <w:rFonts w:ascii="Century Schoolbook" w:hAnsi="Century Schoolbook"/>
          <w:lang w:val="sk-SK"/>
        </w:rPr>
        <w:t xml:space="preserve"> spoločnosť rodičov, detí a riadite</w:t>
      </w:r>
      <w:r w:rsidR="00407D76" w:rsidRPr="00535201">
        <w:rPr>
          <w:rFonts w:ascii="Century Schoolbook" w:hAnsi="Century Schoolbook"/>
          <w:lang w:val="sk-SK"/>
        </w:rPr>
        <w:t>ľ</w:t>
      </w:r>
      <w:r w:rsidR="00407D76">
        <w:rPr>
          <w:rFonts w:ascii="Century Schoolbook" w:hAnsi="Century Schoolbook"/>
          <w:lang w:val="sk-SK"/>
        </w:rPr>
        <w:t>ov školy na dve skupiny. Jedna z nich chce uspokojiť všetky nároky učite</w:t>
      </w:r>
      <w:r w:rsidR="00407D76" w:rsidRPr="00535201">
        <w:rPr>
          <w:rFonts w:ascii="Century Schoolbook" w:hAnsi="Century Schoolbook"/>
          <w:lang w:val="sk-SK"/>
        </w:rPr>
        <w:t>ľ</w:t>
      </w:r>
      <w:r w:rsidR="00D648C5">
        <w:rPr>
          <w:rFonts w:ascii="Century Schoolbook" w:hAnsi="Century Schoolbook"/>
          <w:lang w:val="sk-SK"/>
        </w:rPr>
        <w:t>ky a tým pádom aj systému</w:t>
      </w:r>
      <w:r w:rsidR="00407D76">
        <w:rPr>
          <w:rFonts w:ascii="Century Schoolbook" w:hAnsi="Century Schoolbook"/>
          <w:lang w:val="sk-SK"/>
        </w:rPr>
        <w:t>, a tým spôsobom táto skupina sa stane súčasťou systému, kým tá druhá skupina chce urobiť všetko, čo je v jej silách, aby vyčistila školský a politický systém.</w:t>
      </w:r>
    </w:p>
    <w:p w:rsidR="00407D76" w:rsidRDefault="00407D76" w:rsidP="0041635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Mohli by sme povedať, že film je inšpirovaný  skutočnými udalosťami, veď Učite</w:t>
      </w:r>
      <w:r w:rsidRPr="00535201">
        <w:rPr>
          <w:rFonts w:ascii="Century Schoolbook" w:hAnsi="Century Schoolbook"/>
          <w:lang w:val="sk-SK"/>
        </w:rPr>
        <w:t>ľ</w:t>
      </w:r>
      <w:r w:rsidR="00CB66D3">
        <w:rPr>
          <w:rFonts w:ascii="Century Schoolbook" w:hAnsi="Century Schoolbook"/>
          <w:lang w:val="sk-SK"/>
        </w:rPr>
        <w:t>ka predstaví životnú situáciu</w:t>
      </w:r>
      <w:r>
        <w:rPr>
          <w:rFonts w:ascii="Century Schoolbook" w:hAnsi="Century Schoolbook"/>
          <w:lang w:val="sk-SK"/>
        </w:rPr>
        <w:t>, ktorá bola každodenná počas socalistického režimu</w:t>
      </w:r>
      <w:r w:rsidR="00CB66D3">
        <w:rPr>
          <w:rFonts w:ascii="Century Schoolbook" w:hAnsi="Century Schoolbook"/>
          <w:lang w:val="sk-SK"/>
        </w:rPr>
        <w:t>, a zároveň od</w:t>
      </w:r>
      <w:r w:rsidR="00D648C5">
        <w:rPr>
          <w:rFonts w:ascii="Century Schoolbook" w:hAnsi="Century Schoolbook"/>
          <w:lang w:val="sk-SK"/>
        </w:rPr>
        <w:t>kazuje všetkým deťom, že sa vždy</w:t>
      </w:r>
      <w:r w:rsidR="00CB66D3">
        <w:rPr>
          <w:rFonts w:ascii="Century Schoolbook" w:hAnsi="Century Schoolbook"/>
          <w:lang w:val="sk-SK"/>
        </w:rPr>
        <w:t xml:space="preserve"> musia postaviť za svoje práva a za spravodlivosť</w:t>
      </w:r>
      <w:r>
        <w:rPr>
          <w:rFonts w:ascii="Century Schoolbook" w:hAnsi="Century Schoolbook"/>
          <w:lang w:val="sk-SK"/>
        </w:rPr>
        <w:t>.</w:t>
      </w:r>
      <w:r w:rsidR="00CB66D3">
        <w:rPr>
          <w:rFonts w:ascii="Century Schoolbook" w:hAnsi="Century Schoolbook"/>
          <w:lang w:val="sk-SK"/>
        </w:rPr>
        <w:t xml:space="preserve"> Pritom výhodou filmu je skvelý herecký výkon, ktorý za</w:t>
      </w:r>
      <w:r w:rsidR="00D648C5">
        <w:rPr>
          <w:rFonts w:ascii="Century Schoolbook" w:hAnsi="Century Schoolbook"/>
          <w:lang w:val="sk-SK"/>
        </w:rPr>
        <w:t>/(u)</w:t>
      </w:r>
      <w:r w:rsidR="00CB66D3">
        <w:rPr>
          <w:rFonts w:ascii="Century Schoolbook" w:hAnsi="Century Schoolbook"/>
          <w:lang w:val="sk-SK"/>
        </w:rPr>
        <w:t>bezpečí úspech nielen medzi divákmi, ale</w:t>
      </w:r>
      <w:r w:rsidR="00D648C5">
        <w:rPr>
          <w:rFonts w:ascii="Century Schoolbook" w:hAnsi="Century Schoolbook"/>
          <w:lang w:val="sk-SK"/>
        </w:rPr>
        <w:t xml:space="preserve"> aj</w:t>
      </w:r>
      <w:r w:rsidR="00CB66D3">
        <w:rPr>
          <w:rFonts w:ascii="Century Schoolbook" w:hAnsi="Century Schoolbook"/>
          <w:lang w:val="sk-SK"/>
        </w:rPr>
        <w:t xml:space="preserve"> medzi odborníkmi na </w:t>
      </w:r>
      <w:r w:rsidR="00571705">
        <w:rPr>
          <w:rFonts w:ascii="Century Schoolbook" w:hAnsi="Century Schoolbook"/>
          <w:lang w:val="sk-SK"/>
        </w:rPr>
        <w:t>celom svete</w:t>
      </w:r>
      <w:r w:rsidR="00CB66D3">
        <w:rPr>
          <w:rFonts w:ascii="Century Schoolbook" w:hAnsi="Century Schoolbook"/>
          <w:lang w:val="sk-SK"/>
        </w:rPr>
        <w:t>, pre ktorých kvalita príbehu nie je dostatočná.</w:t>
      </w:r>
    </w:p>
    <w:p w:rsidR="000D24E4" w:rsidRDefault="00CB66D3" w:rsidP="0041635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Nečudo, že </w:t>
      </w:r>
      <w:r w:rsidR="000D24E4">
        <w:rPr>
          <w:rFonts w:ascii="Century Schoolbook" w:hAnsi="Century Schoolbook"/>
          <w:lang w:val="sk-SK"/>
        </w:rPr>
        <w:t xml:space="preserve">tento </w:t>
      </w:r>
      <w:r>
        <w:rPr>
          <w:rFonts w:ascii="Century Schoolbook" w:hAnsi="Century Schoolbook"/>
          <w:lang w:val="sk-SK"/>
        </w:rPr>
        <w:t>film sa</w:t>
      </w:r>
      <w:r w:rsidR="000D24E4" w:rsidRPr="000D24E4">
        <w:rPr>
          <w:rFonts w:ascii="Century Schoolbook" w:hAnsi="Century Schoolbook"/>
          <w:lang w:val="sk-SK"/>
        </w:rPr>
        <w:t xml:space="preserve"> </w:t>
      </w:r>
      <w:r w:rsidR="000D24E4">
        <w:rPr>
          <w:rFonts w:ascii="Century Schoolbook" w:hAnsi="Century Schoolbook"/>
          <w:lang w:val="sk-SK"/>
        </w:rPr>
        <w:t>za pol roka</w:t>
      </w:r>
      <w:r>
        <w:rPr>
          <w:rFonts w:ascii="Century Schoolbook" w:hAnsi="Century Schoolbook"/>
          <w:lang w:val="sk-SK"/>
        </w:rPr>
        <w:t xml:space="preserve"> stal</w:t>
      </w:r>
      <w:r w:rsidR="002C67A1">
        <w:rPr>
          <w:rFonts w:ascii="Century Schoolbook" w:hAnsi="Century Schoolbook"/>
          <w:lang w:val="sk-SK"/>
        </w:rPr>
        <w:t>a súčasťou učebnej látky na</w:t>
      </w:r>
      <w:r w:rsidR="000D24E4">
        <w:rPr>
          <w:rFonts w:ascii="Century Schoolbook" w:hAnsi="Century Schoolbook"/>
          <w:lang w:val="sk-SK"/>
        </w:rPr>
        <w:t xml:space="preserve"> stredných školách a režisér Jan Hřebejk už plánuje pokračovanie príbehu čo najskôr. „Verím, že aj filmy majú misiu. Misiou môjho filmu je predstavenie mladým generáciám všetky dôležité ťažkosti, ktoré mali </w:t>
      </w:r>
      <w:r w:rsidR="000D24E4" w:rsidRPr="00535201">
        <w:rPr>
          <w:rFonts w:ascii="Century Schoolbook" w:hAnsi="Century Schoolbook"/>
          <w:lang w:val="sk-SK"/>
        </w:rPr>
        <w:t>ľ</w:t>
      </w:r>
      <w:r w:rsidR="000D24E4">
        <w:rPr>
          <w:rFonts w:ascii="Century Schoolbook" w:hAnsi="Century Schoolbook"/>
          <w:lang w:val="sk-SK"/>
        </w:rPr>
        <w:t>udia počas socializmu. Socialistický režim zrovnal demokrác</w:t>
      </w:r>
      <w:r w:rsidR="002C67A1">
        <w:rPr>
          <w:rFonts w:ascii="Century Schoolbook" w:hAnsi="Century Schoolbook"/>
          <w:lang w:val="sk-SK"/>
        </w:rPr>
        <w:t>iu so zemou. Po páde</w:t>
      </w:r>
      <w:r w:rsidR="000D24E4">
        <w:rPr>
          <w:rFonts w:ascii="Century Schoolbook" w:hAnsi="Century Schoolbook"/>
          <w:lang w:val="sk-SK"/>
        </w:rPr>
        <w:t xml:space="preserve"> režimu sme začali všetko úplne od nuly, a myslím si, že takéto filmy pomáhajú </w:t>
      </w:r>
      <w:r w:rsidR="000D24E4" w:rsidRPr="00535201">
        <w:rPr>
          <w:rFonts w:ascii="Century Schoolbook" w:hAnsi="Century Schoolbook"/>
          <w:lang w:val="sk-SK"/>
        </w:rPr>
        <w:t>ľ</w:t>
      </w:r>
      <w:r w:rsidR="000D24E4">
        <w:rPr>
          <w:rFonts w:ascii="Century Schoolbook" w:hAnsi="Century Schoolbook"/>
          <w:lang w:val="sk-SK"/>
        </w:rPr>
        <w:t>uďom urobiť všetko za ochranu demokrácie a </w:t>
      </w:r>
      <w:r w:rsidR="000D24E4" w:rsidRPr="00535201">
        <w:rPr>
          <w:rFonts w:ascii="Century Schoolbook" w:hAnsi="Century Schoolbook"/>
          <w:lang w:val="sk-SK"/>
        </w:rPr>
        <w:t>ľ</w:t>
      </w:r>
      <w:r w:rsidR="000D24E4">
        <w:rPr>
          <w:rFonts w:ascii="Century Schoolbook" w:hAnsi="Century Schoolbook"/>
          <w:lang w:val="sk-SK"/>
        </w:rPr>
        <w:t>udských práv.“ – povedal pán Hřebejk.</w:t>
      </w:r>
    </w:p>
    <w:p w:rsidR="00DC6681" w:rsidRDefault="000D24E4" w:rsidP="0041635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Jedinou nevýhodou filmu pod</w:t>
      </w:r>
      <w:r w:rsidRPr="00535201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nás je koniec. </w:t>
      </w:r>
      <w:r w:rsidR="000415B7">
        <w:rPr>
          <w:rFonts w:ascii="Century Schoolbook" w:hAnsi="Century Schoolbook"/>
          <w:lang w:val="sk-SK"/>
        </w:rPr>
        <w:t xml:space="preserve">Bez spoilerov si myslíme, že divák môže mať taký pocit, že film je jednoznačne nedokončený. Chýbal nám jasný koniec so silným, vypovedaným odkazom, ktorý by mohol </w:t>
      </w:r>
      <w:r w:rsidR="002C67A1">
        <w:rPr>
          <w:rFonts w:ascii="Century Schoolbook" w:hAnsi="Century Schoolbook"/>
          <w:lang w:val="sk-SK"/>
        </w:rPr>
        <w:t>ovplyvňovať</w:t>
      </w:r>
      <w:r w:rsidR="000415B7">
        <w:rPr>
          <w:rFonts w:ascii="Century Schoolbook" w:hAnsi="Century Schoolbook"/>
          <w:lang w:val="sk-SK"/>
        </w:rPr>
        <w:t xml:space="preserve"> náladu divákov aj po pozeraní filmu. </w:t>
      </w:r>
      <w:r w:rsidR="00DC6681">
        <w:rPr>
          <w:rFonts w:ascii="Century Schoolbook" w:hAnsi="Century Schoolbook"/>
          <w:lang w:val="sk-SK"/>
        </w:rPr>
        <w:t>Veríme, že bez takéhoto konca na dnešnom rýchlom svete filmy nemôžu stopercente splniť svoju úlohu. Napriek tomu sa tešíme na pokračovanie.</w:t>
      </w:r>
    </w:p>
    <w:p w:rsidR="00DC6681" w:rsidRDefault="00DC6681" w:rsidP="00DC6681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8/10 (</w:t>
      </w:r>
      <w:r w:rsidRPr="00DC6681">
        <w:rPr>
          <w:rFonts w:ascii="Century Schoolbook" w:hAnsi="Century Schoolbook"/>
          <w:i/>
          <w:lang w:val="sk-SK"/>
        </w:rPr>
        <w:t>odporúčaný</w:t>
      </w:r>
      <w:r>
        <w:rPr>
          <w:rFonts w:ascii="Century Schoolbook" w:hAnsi="Century Schoolbook"/>
          <w:lang w:val="sk-SK"/>
        </w:rPr>
        <w:t>)</w:t>
      </w:r>
    </w:p>
    <w:p w:rsidR="00DC6681" w:rsidRDefault="00DC6681" w:rsidP="00DC6681">
      <w:pPr>
        <w:pBdr>
          <w:bottom w:val="dotted" w:sz="24" w:space="1" w:color="auto"/>
        </w:pBdr>
        <w:jc w:val="right"/>
        <w:rPr>
          <w:rFonts w:ascii="Century Schoolbook" w:hAnsi="Century Schoolbook"/>
          <w:sz w:val="16"/>
          <w:szCs w:val="16"/>
          <w:lang w:val="sk-SK"/>
        </w:rPr>
      </w:pPr>
      <w:r w:rsidRPr="00DC6681">
        <w:rPr>
          <w:rFonts w:ascii="Century Schoolbook" w:hAnsi="Century Schoolbook"/>
          <w:sz w:val="16"/>
          <w:szCs w:val="16"/>
          <w:lang w:val="sk-SK"/>
        </w:rPr>
        <w:t>Autor článku: Mikloš Parazit</w:t>
      </w:r>
    </w:p>
    <w:p w:rsidR="00DC6681" w:rsidRDefault="00DC6681">
      <w:pPr>
        <w:rPr>
          <w:rFonts w:ascii="Century Schoolbook" w:hAnsi="Century Schoolbook"/>
          <w:sz w:val="16"/>
          <w:szCs w:val="16"/>
          <w:lang w:val="sk-SK"/>
        </w:rPr>
      </w:pPr>
      <w:r>
        <w:rPr>
          <w:rFonts w:ascii="Century Schoolbook" w:hAnsi="Century Schoolbook"/>
          <w:sz w:val="16"/>
          <w:szCs w:val="16"/>
          <w:lang w:val="sk-SK"/>
        </w:rPr>
        <w:br w:type="page"/>
      </w:r>
    </w:p>
    <w:p w:rsidR="00DC6681" w:rsidRDefault="00DC6681" w:rsidP="00DC6681">
      <w:pPr>
        <w:jc w:val="center"/>
        <w:rPr>
          <w:rFonts w:ascii="Century Schoolbook" w:hAnsi="Century Schoolbook"/>
          <w:sz w:val="16"/>
          <w:szCs w:val="16"/>
          <w:lang w:val="sk-SK"/>
        </w:rPr>
      </w:pPr>
      <w:r>
        <w:rPr>
          <w:noProof/>
          <w:lang w:eastAsia="hu-HU"/>
        </w:rPr>
        <w:lastRenderedPageBreak/>
        <w:drawing>
          <wp:inline distT="0" distB="0" distL="0" distR="0" wp14:anchorId="25AB3949" wp14:editId="2C6BEDC3">
            <wp:extent cx="4611757" cy="400631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5789" cy="401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681" w:rsidRDefault="00DC6681" w:rsidP="00DC6681">
      <w:pPr>
        <w:jc w:val="center"/>
        <w:rPr>
          <w:rFonts w:ascii="Century Schoolbook" w:hAnsi="Century Schoolbook"/>
          <w:sz w:val="16"/>
          <w:szCs w:val="16"/>
          <w:lang w:val="sk-SK"/>
        </w:rPr>
      </w:pPr>
      <w:r>
        <w:rPr>
          <w:noProof/>
          <w:lang w:eastAsia="hu-HU"/>
        </w:rPr>
        <w:drawing>
          <wp:inline distT="0" distB="0" distL="0" distR="0" wp14:anchorId="4CBD299C" wp14:editId="59789630">
            <wp:extent cx="2295525" cy="14478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681" w:rsidRDefault="00DC6681" w:rsidP="00DC6681">
      <w:pPr>
        <w:pStyle w:val="Listaszerbekezds"/>
        <w:numPr>
          <w:ilvl w:val="0"/>
          <w:numId w:val="3"/>
        </w:num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–</w:t>
      </w:r>
      <w:r w:rsidR="00650856">
        <w:rPr>
          <w:rFonts w:ascii="Century Schoolbook" w:hAnsi="Century Schoolbook"/>
          <w:lang w:val="sk-SK"/>
        </w:rPr>
        <w:t xml:space="preserve"> 4.</w:t>
      </w:r>
    </w:p>
    <w:p w:rsidR="00DC6681" w:rsidRDefault="00DC6681" w:rsidP="00DC6681">
      <w:pPr>
        <w:pStyle w:val="Listaszerbekezds"/>
        <w:numPr>
          <w:ilvl w:val="0"/>
          <w:numId w:val="3"/>
        </w:num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– </w:t>
      </w:r>
      <w:r w:rsidR="00650856">
        <w:rPr>
          <w:rFonts w:ascii="Century Schoolbook" w:hAnsi="Century Schoolbook"/>
          <w:lang w:val="sk-SK"/>
        </w:rPr>
        <w:t>3.</w:t>
      </w:r>
    </w:p>
    <w:p w:rsidR="00DC6681" w:rsidRDefault="00DC6681" w:rsidP="00DC6681">
      <w:pPr>
        <w:pStyle w:val="Listaszerbekezds"/>
        <w:numPr>
          <w:ilvl w:val="0"/>
          <w:numId w:val="3"/>
        </w:num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– </w:t>
      </w:r>
      <w:r w:rsidR="00650856">
        <w:rPr>
          <w:rFonts w:ascii="Century Schoolbook" w:hAnsi="Century Schoolbook"/>
          <w:lang w:val="sk-SK"/>
        </w:rPr>
        <w:t>5.</w:t>
      </w:r>
    </w:p>
    <w:p w:rsidR="00DC6681" w:rsidRDefault="00DC6681" w:rsidP="00DC6681">
      <w:pPr>
        <w:pStyle w:val="Listaszerbekezds"/>
        <w:numPr>
          <w:ilvl w:val="0"/>
          <w:numId w:val="3"/>
        </w:num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– </w:t>
      </w:r>
      <w:r w:rsidR="00650856">
        <w:rPr>
          <w:rFonts w:ascii="Century Schoolbook" w:hAnsi="Century Schoolbook"/>
          <w:lang w:val="sk-SK"/>
        </w:rPr>
        <w:t>1.</w:t>
      </w:r>
    </w:p>
    <w:p w:rsidR="00DC6681" w:rsidRPr="00DC6681" w:rsidRDefault="00DC6681" w:rsidP="00DC6681">
      <w:pPr>
        <w:pStyle w:val="Listaszerbekezds"/>
        <w:numPr>
          <w:ilvl w:val="0"/>
          <w:numId w:val="3"/>
        </w:num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– </w:t>
      </w:r>
      <w:r w:rsidR="00650856">
        <w:rPr>
          <w:rFonts w:ascii="Century Schoolbook" w:hAnsi="Century Schoolbook"/>
          <w:lang w:val="sk-SK"/>
        </w:rPr>
        <w:t>2.</w:t>
      </w:r>
    </w:p>
    <w:sectPr w:rsidR="00DC6681" w:rsidRPr="00DC6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8D" w:rsidRDefault="007C518D" w:rsidP="00D648C5">
      <w:pPr>
        <w:spacing w:after="0" w:line="240" w:lineRule="auto"/>
      </w:pPr>
      <w:r>
        <w:separator/>
      </w:r>
    </w:p>
  </w:endnote>
  <w:endnote w:type="continuationSeparator" w:id="0">
    <w:p w:rsidR="007C518D" w:rsidRDefault="007C518D" w:rsidP="00D6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8D" w:rsidRDefault="007C518D" w:rsidP="00D648C5">
      <w:pPr>
        <w:spacing w:after="0" w:line="240" w:lineRule="auto"/>
      </w:pPr>
      <w:r>
        <w:separator/>
      </w:r>
    </w:p>
  </w:footnote>
  <w:footnote w:type="continuationSeparator" w:id="0">
    <w:p w:rsidR="007C518D" w:rsidRDefault="007C518D" w:rsidP="00D64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D6C"/>
    <w:multiLevelType w:val="hybridMultilevel"/>
    <w:tmpl w:val="ED5A255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21AE"/>
    <w:multiLevelType w:val="hybridMultilevel"/>
    <w:tmpl w:val="1F2ADA54"/>
    <w:lvl w:ilvl="0" w:tplc="D0A282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5384"/>
    <w:multiLevelType w:val="hybridMultilevel"/>
    <w:tmpl w:val="2284747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15"/>
    <w:rsid w:val="000415B7"/>
    <w:rsid w:val="00054415"/>
    <w:rsid w:val="00090133"/>
    <w:rsid w:val="000D24E4"/>
    <w:rsid w:val="00142B36"/>
    <w:rsid w:val="001B7BFC"/>
    <w:rsid w:val="002232B4"/>
    <w:rsid w:val="002B55AD"/>
    <w:rsid w:val="002C67A1"/>
    <w:rsid w:val="003557ED"/>
    <w:rsid w:val="00380B7A"/>
    <w:rsid w:val="00390D51"/>
    <w:rsid w:val="00407D76"/>
    <w:rsid w:val="0041635C"/>
    <w:rsid w:val="004C2B14"/>
    <w:rsid w:val="00535201"/>
    <w:rsid w:val="00570475"/>
    <w:rsid w:val="00571705"/>
    <w:rsid w:val="005D42CC"/>
    <w:rsid w:val="00636262"/>
    <w:rsid w:val="00650856"/>
    <w:rsid w:val="00686F2E"/>
    <w:rsid w:val="007C518D"/>
    <w:rsid w:val="008A5F2C"/>
    <w:rsid w:val="008F28AE"/>
    <w:rsid w:val="00A664CE"/>
    <w:rsid w:val="00A76CF3"/>
    <w:rsid w:val="00AE23E0"/>
    <w:rsid w:val="00BA031F"/>
    <w:rsid w:val="00C81EB6"/>
    <w:rsid w:val="00CB66D3"/>
    <w:rsid w:val="00D648C5"/>
    <w:rsid w:val="00D95E66"/>
    <w:rsid w:val="00DC6681"/>
    <w:rsid w:val="00EF1F64"/>
    <w:rsid w:val="00F1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5E421"/>
  <w15:chartTrackingRefBased/>
  <w15:docId w15:val="{65181D96-43D2-4534-B161-0B1F7441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55A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6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48C5"/>
  </w:style>
  <w:style w:type="paragraph" w:styleId="llb">
    <w:name w:val="footer"/>
    <w:basedOn w:val="Norml"/>
    <w:link w:val="llbChar"/>
    <w:uiPriority w:val="99"/>
    <w:unhideWhenUsed/>
    <w:rsid w:val="00D6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4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15</cp:revision>
  <dcterms:created xsi:type="dcterms:W3CDTF">2018-09-12T05:54:00Z</dcterms:created>
  <dcterms:modified xsi:type="dcterms:W3CDTF">2018-09-12T17:15:00Z</dcterms:modified>
</cp:coreProperties>
</file>