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BB" w:rsidRPr="00E258F0" w:rsidRDefault="007055BB" w:rsidP="0056433B">
      <w:pPr>
        <w:jc w:val="center"/>
        <w:rPr>
          <w:b/>
          <w:sz w:val="28"/>
          <w:szCs w:val="28"/>
        </w:rPr>
      </w:pPr>
      <w:r w:rsidRPr="00E258F0">
        <w:rPr>
          <w:b/>
          <w:sz w:val="28"/>
          <w:szCs w:val="28"/>
        </w:rPr>
        <w:t>TANULMÁNYI KÖVETELMÉNYEK</w:t>
      </w:r>
    </w:p>
    <w:p w:rsidR="007055BB" w:rsidRPr="00304276" w:rsidRDefault="007055BB" w:rsidP="0056433B">
      <w:pPr>
        <w:jc w:val="center"/>
        <w:rPr>
          <w:sz w:val="28"/>
          <w:szCs w:val="28"/>
        </w:rPr>
      </w:pPr>
      <w:r w:rsidRPr="00304276">
        <w:rPr>
          <w:sz w:val="28"/>
          <w:szCs w:val="28"/>
        </w:rPr>
        <w:t>a</w:t>
      </w:r>
    </w:p>
    <w:p w:rsidR="007055BB" w:rsidRPr="00E258F0" w:rsidRDefault="00BD1C9E" w:rsidP="0056433B">
      <w:pPr>
        <w:pStyle w:val="Cmsor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Rádiórendszerek</w:t>
      </w:r>
    </w:p>
    <w:p w:rsidR="00A065B1" w:rsidRPr="00A065B1" w:rsidRDefault="00A065B1">
      <w:pPr>
        <w:spacing w:line="240" w:lineRule="exact"/>
        <w:jc w:val="center"/>
        <w:rPr>
          <w:sz w:val="28"/>
          <w:szCs w:val="28"/>
        </w:rPr>
      </w:pPr>
      <w:r w:rsidRPr="00A065B1">
        <w:rPr>
          <w:sz w:val="28"/>
          <w:szCs w:val="28"/>
        </w:rPr>
        <w:t>N</w:t>
      </w:r>
      <w:r w:rsidR="00F926F3">
        <w:rPr>
          <w:sz w:val="28"/>
          <w:szCs w:val="28"/>
        </w:rPr>
        <w:t>GB</w:t>
      </w:r>
      <w:r w:rsidRPr="00A065B1">
        <w:rPr>
          <w:sz w:val="28"/>
          <w:szCs w:val="28"/>
        </w:rPr>
        <w:t>_TA</w:t>
      </w:r>
      <w:r w:rsidR="00F926F3">
        <w:rPr>
          <w:sz w:val="28"/>
          <w:szCs w:val="28"/>
        </w:rPr>
        <w:t xml:space="preserve"> 049</w:t>
      </w:r>
    </w:p>
    <w:p w:rsidR="007055BB" w:rsidRDefault="007055BB">
      <w:pPr>
        <w:spacing w:line="240" w:lineRule="exact"/>
        <w:jc w:val="center"/>
        <w:rPr>
          <w:sz w:val="24"/>
        </w:rPr>
      </w:pP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 tantárgyból</w:t>
      </w:r>
    </w:p>
    <w:p w:rsidR="007055BB" w:rsidRDefault="007055BB">
      <w:pPr>
        <w:spacing w:line="240" w:lineRule="exact"/>
        <w:jc w:val="center"/>
        <w:rPr>
          <w:sz w:val="24"/>
        </w:rPr>
      </w:pPr>
      <w:proofErr w:type="gramStart"/>
      <w:r>
        <w:rPr>
          <w:sz w:val="24"/>
        </w:rPr>
        <w:t>a</w:t>
      </w:r>
      <w:r w:rsidR="00BD1C9E">
        <w:rPr>
          <w:sz w:val="24"/>
        </w:rPr>
        <w:t>z</w:t>
      </w:r>
      <w:proofErr w:type="gramEnd"/>
      <w:r w:rsidR="00BD1C9E">
        <w:rPr>
          <w:sz w:val="24"/>
        </w:rPr>
        <w:t xml:space="preserve"> infokommunikációs</w:t>
      </w:r>
      <w:r>
        <w:rPr>
          <w:sz w:val="24"/>
        </w:rPr>
        <w:t xml:space="preserve"> szakirány hallgatói számára az</w:t>
      </w:r>
    </w:p>
    <w:p w:rsidR="007055BB" w:rsidRDefault="007055BB">
      <w:pPr>
        <w:spacing w:line="240" w:lineRule="exact"/>
        <w:jc w:val="center"/>
        <w:rPr>
          <w:sz w:val="24"/>
        </w:rPr>
      </w:pPr>
      <w:r>
        <w:rPr>
          <w:sz w:val="24"/>
        </w:rPr>
        <w:t>20</w:t>
      </w:r>
      <w:r w:rsidR="00194882">
        <w:rPr>
          <w:sz w:val="24"/>
        </w:rPr>
        <w:t>1</w:t>
      </w:r>
      <w:r w:rsidR="005B0977">
        <w:rPr>
          <w:sz w:val="24"/>
        </w:rPr>
        <w:t>1</w:t>
      </w:r>
      <w:r>
        <w:rPr>
          <w:sz w:val="24"/>
        </w:rPr>
        <w:t>/20</w:t>
      </w:r>
      <w:r w:rsidR="00BD1C9E">
        <w:rPr>
          <w:sz w:val="24"/>
        </w:rPr>
        <w:t>1</w:t>
      </w:r>
      <w:r w:rsidR="005B0977">
        <w:rPr>
          <w:sz w:val="24"/>
        </w:rPr>
        <w:t>2</w:t>
      </w:r>
      <w:r>
        <w:rPr>
          <w:sz w:val="24"/>
        </w:rPr>
        <w:t>.</w:t>
      </w:r>
      <w:r w:rsidR="008B6607">
        <w:rPr>
          <w:sz w:val="24"/>
        </w:rPr>
        <w:t xml:space="preserve"> </w:t>
      </w:r>
      <w:r>
        <w:rPr>
          <w:sz w:val="24"/>
        </w:rPr>
        <w:t xml:space="preserve">tanév </w:t>
      </w:r>
      <w:r w:rsidR="00BD1C9E">
        <w:rPr>
          <w:sz w:val="24"/>
        </w:rPr>
        <w:t>1</w:t>
      </w:r>
      <w:r>
        <w:rPr>
          <w:sz w:val="24"/>
        </w:rPr>
        <w:t>.</w:t>
      </w:r>
      <w:r w:rsidR="008B6607">
        <w:rPr>
          <w:sz w:val="24"/>
        </w:rPr>
        <w:t xml:space="preserve"> </w:t>
      </w:r>
      <w:r>
        <w:rPr>
          <w:sz w:val="24"/>
        </w:rPr>
        <w:t>félévében</w:t>
      </w:r>
    </w:p>
    <w:p w:rsidR="007055BB" w:rsidRDefault="007055BB">
      <w:pPr>
        <w:jc w:val="center"/>
        <w:rPr>
          <w:sz w:val="24"/>
        </w:rPr>
      </w:pPr>
    </w:p>
    <w:p w:rsidR="00C22183" w:rsidRDefault="00C22183">
      <w:pPr>
        <w:jc w:val="center"/>
        <w:rPr>
          <w:sz w:val="24"/>
        </w:rPr>
      </w:pPr>
    </w:p>
    <w:p w:rsidR="0042385A" w:rsidRDefault="0042385A">
      <w:pPr>
        <w:jc w:val="center"/>
        <w:rPr>
          <w:sz w:val="24"/>
        </w:rPr>
      </w:pPr>
    </w:p>
    <w:p w:rsidR="007055BB" w:rsidRDefault="007055BB">
      <w:pPr>
        <w:spacing w:line="240" w:lineRule="exact"/>
        <w:jc w:val="both"/>
        <w:rPr>
          <w:b/>
          <w:sz w:val="24"/>
        </w:rPr>
      </w:pPr>
      <w:r>
        <w:rPr>
          <w:b/>
          <w:sz w:val="24"/>
        </w:rPr>
        <w:t>Tantárgy előadója</w:t>
      </w:r>
      <w:r>
        <w:rPr>
          <w:sz w:val="24"/>
        </w:rPr>
        <w:t xml:space="preserve">: </w:t>
      </w:r>
      <w:r w:rsidR="008047CE">
        <w:rPr>
          <w:b/>
          <w:sz w:val="24"/>
        </w:rPr>
        <w:t xml:space="preserve">Vári Péter </w:t>
      </w:r>
    </w:p>
    <w:p w:rsidR="007055BB" w:rsidRDefault="007055BB">
      <w:pPr>
        <w:spacing w:line="240" w:lineRule="exact"/>
        <w:jc w:val="both"/>
        <w:rPr>
          <w:sz w:val="24"/>
        </w:rPr>
      </w:pPr>
    </w:p>
    <w:p w:rsidR="00C22183" w:rsidRDefault="00C22183">
      <w:pPr>
        <w:spacing w:line="240" w:lineRule="exact"/>
        <w:jc w:val="both"/>
        <w:rPr>
          <w:sz w:val="24"/>
        </w:rPr>
      </w:pPr>
    </w:p>
    <w:p w:rsidR="0042385A" w:rsidRDefault="007055BB" w:rsidP="0042385A">
      <w:pPr>
        <w:jc w:val="both"/>
        <w:rPr>
          <w:b/>
          <w:sz w:val="24"/>
        </w:rPr>
      </w:pPr>
      <w:r>
        <w:rPr>
          <w:b/>
          <w:sz w:val="24"/>
        </w:rPr>
        <w:t>A tantárgy kreditpontja</w:t>
      </w:r>
      <w:proofErr w:type="gramStart"/>
      <w:r>
        <w:rPr>
          <w:b/>
          <w:sz w:val="24"/>
        </w:rPr>
        <w:t xml:space="preserve">: </w:t>
      </w:r>
      <w:r w:rsidR="0042385A">
        <w:rPr>
          <w:b/>
          <w:sz w:val="24"/>
        </w:rPr>
        <w:t xml:space="preserve">  </w:t>
      </w:r>
      <w:r w:rsidR="00BD1C9E">
        <w:rPr>
          <w:b/>
          <w:sz w:val="24"/>
        </w:rPr>
        <w:t>7</w:t>
      </w:r>
      <w:proofErr w:type="gramEnd"/>
    </w:p>
    <w:p w:rsidR="0042385A" w:rsidRDefault="0042385A" w:rsidP="0042385A">
      <w:pPr>
        <w:jc w:val="both"/>
        <w:rPr>
          <w:b/>
          <w:sz w:val="24"/>
        </w:rPr>
      </w:pPr>
    </w:p>
    <w:p w:rsidR="00C22183" w:rsidRDefault="00C22183" w:rsidP="0042385A">
      <w:pPr>
        <w:jc w:val="both"/>
        <w:rPr>
          <w:sz w:val="24"/>
        </w:rPr>
      </w:pPr>
    </w:p>
    <w:p w:rsidR="007055BB" w:rsidRPr="0042385A" w:rsidRDefault="007055BB" w:rsidP="0042385A">
      <w:pPr>
        <w:jc w:val="both"/>
        <w:rPr>
          <w:b/>
          <w:sz w:val="24"/>
        </w:rPr>
      </w:pPr>
      <w:r>
        <w:rPr>
          <w:sz w:val="24"/>
        </w:rPr>
        <w:t>A tantárgy összefoglalja a hullámterjedéssel és az antennákkal kapcsolatos elméleti és gyakorlati tudnivalókat a 30 kHz - 300GHz frekvenciatartományon belüli rádió</w:t>
      </w:r>
      <w:r w:rsidR="008B6607">
        <w:rPr>
          <w:sz w:val="24"/>
        </w:rPr>
        <w:t>-</w:t>
      </w:r>
      <w:r>
        <w:rPr>
          <w:sz w:val="24"/>
        </w:rPr>
        <w:t>távközlési szolgálatok kiszolgálására. Célkitűzése, hogy a hallgatók elméletileg és a gyakorlatban is alkalmazni tudják a hullámterjedési és antennatechnikai témakörökben szerzett ismereteiket, meg tudják tervezni a kívánt műsor-ellátást, vagy rádió</w:t>
      </w:r>
      <w:r w:rsidR="008B6607">
        <w:rPr>
          <w:sz w:val="24"/>
        </w:rPr>
        <w:t>-</w:t>
      </w:r>
      <w:r>
        <w:rPr>
          <w:sz w:val="24"/>
        </w:rPr>
        <w:t>távközlési összeköttetéseket, ki tudják választani a feladathoz szükséges optimális antennát, vagy antenna-rendszert, meg tudják határozni ezek alkalmazási, létesítési és üzemeltetési feltételeit, illetve környezetét.</w:t>
      </w:r>
    </w:p>
    <w:p w:rsidR="00C22183" w:rsidRDefault="00C22183" w:rsidP="0042385A">
      <w:pPr>
        <w:spacing w:line="240" w:lineRule="exact"/>
        <w:jc w:val="both"/>
        <w:rPr>
          <w:b/>
          <w:sz w:val="24"/>
        </w:rPr>
      </w:pPr>
    </w:p>
    <w:p w:rsidR="0042385A" w:rsidRDefault="007055BB" w:rsidP="0042385A">
      <w:pPr>
        <w:spacing w:line="240" w:lineRule="exact"/>
        <w:jc w:val="both"/>
        <w:rPr>
          <w:b/>
          <w:sz w:val="24"/>
        </w:rPr>
      </w:pPr>
      <w:r>
        <w:rPr>
          <w:b/>
          <w:sz w:val="24"/>
        </w:rPr>
        <w:t xml:space="preserve">Előtanulmányi feltételek: villamosságtan </w:t>
      </w:r>
      <w:r w:rsidR="00D32C72">
        <w:rPr>
          <w:b/>
          <w:sz w:val="24"/>
        </w:rPr>
        <w:t xml:space="preserve">vizsgajegy </w:t>
      </w:r>
    </w:p>
    <w:p w:rsidR="007055BB" w:rsidRPr="0042385A" w:rsidRDefault="007055BB" w:rsidP="0042385A">
      <w:pPr>
        <w:spacing w:line="240" w:lineRule="exact"/>
        <w:jc w:val="both"/>
        <w:rPr>
          <w:b/>
          <w:sz w:val="24"/>
        </w:rPr>
      </w:pPr>
      <w:r>
        <w:rPr>
          <w:sz w:val="24"/>
        </w:rPr>
        <w:t xml:space="preserve">Az előadások témaköreit a hozzá tartozó irodalmi forrásokkal </w:t>
      </w:r>
      <w:r w:rsidR="006D3438">
        <w:rPr>
          <w:sz w:val="24"/>
        </w:rPr>
        <w:t>alább</w:t>
      </w:r>
      <w:r>
        <w:rPr>
          <w:sz w:val="24"/>
        </w:rPr>
        <w:t xml:space="preserve"> részleteztem.</w:t>
      </w:r>
    </w:p>
    <w:p w:rsidR="007055BB" w:rsidRDefault="007055BB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A </w:t>
      </w:r>
      <w:r w:rsidR="00194882">
        <w:rPr>
          <w:sz w:val="24"/>
        </w:rPr>
        <w:t>Rádiórendszerek</w:t>
      </w:r>
      <w:r w:rsidR="00194882" w:rsidDel="00194882">
        <w:rPr>
          <w:sz w:val="24"/>
        </w:rPr>
        <w:t xml:space="preserve"> </w:t>
      </w:r>
      <w:r>
        <w:rPr>
          <w:sz w:val="24"/>
        </w:rPr>
        <w:t>tantárgyra alapoznak a</w:t>
      </w:r>
      <w:r w:rsidR="00194882">
        <w:rPr>
          <w:sz w:val="24"/>
        </w:rPr>
        <w:t>z</w:t>
      </w:r>
      <w:r>
        <w:rPr>
          <w:sz w:val="24"/>
        </w:rPr>
        <w:t xml:space="preserve"> </w:t>
      </w:r>
      <w:r w:rsidR="00194882">
        <w:rPr>
          <w:sz w:val="24"/>
        </w:rPr>
        <w:t>Interaktív kábeltelevíziós rendszerek</w:t>
      </w:r>
      <w:r>
        <w:rPr>
          <w:sz w:val="24"/>
        </w:rPr>
        <w:t>, Mikrohullámú technika, Mobil távközlő rendszerek és a Műholdas távközlő rendszerek c.</w:t>
      </w:r>
      <w:r w:rsidR="008B6607">
        <w:rPr>
          <w:sz w:val="24"/>
        </w:rPr>
        <w:t xml:space="preserve"> stb. </w:t>
      </w:r>
      <w:r>
        <w:rPr>
          <w:sz w:val="24"/>
        </w:rPr>
        <w:t>tantárgyak.</w:t>
      </w:r>
    </w:p>
    <w:p w:rsidR="0056433B" w:rsidRDefault="0056433B">
      <w:pPr>
        <w:spacing w:line="240" w:lineRule="exact"/>
        <w:jc w:val="both"/>
        <w:rPr>
          <w:b/>
          <w:sz w:val="24"/>
        </w:rPr>
      </w:pPr>
    </w:p>
    <w:p w:rsidR="00C22183" w:rsidRDefault="00C22183">
      <w:pPr>
        <w:spacing w:line="240" w:lineRule="exact"/>
        <w:jc w:val="both"/>
        <w:rPr>
          <w:b/>
          <w:sz w:val="24"/>
        </w:rPr>
      </w:pPr>
    </w:p>
    <w:p w:rsidR="007055BB" w:rsidRDefault="007055BB">
      <w:pPr>
        <w:spacing w:line="240" w:lineRule="exact"/>
        <w:jc w:val="both"/>
        <w:rPr>
          <w:b/>
          <w:sz w:val="24"/>
        </w:rPr>
      </w:pPr>
      <w:r>
        <w:rPr>
          <w:b/>
          <w:sz w:val="24"/>
        </w:rPr>
        <w:t>A tananyag elsajátításához szükséges</w:t>
      </w:r>
      <w:r w:rsidR="00C27B97">
        <w:rPr>
          <w:b/>
          <w:sz w:val="24"/>
        </w:rPr>
        <w:t xml:space="preserve"> és ajánlott</w:t>
      </w:r>
      <w:r>
        <w:rPr>
          <w:b/>
          <w:sz w:val="24"/>
        </w:rPr>
        <w:t xml:space="preserve"> irodalmi források:</w:t>
      </w:r>
    </w:p>
    <w:p w:rsidR="00C27B97" w:rsidRPr="0042385A" w:rsidRDefault="00C27B97">
      <w:pPr>
        <w:spacing w:line="240" w:lineRule="exact"/>
        <w:jc w:val="both"/>
        <w:rPr>
          <w:b/>
          <w:sz w:val="24"/>
        </w:rPr>
      </w:pPr>
      <w:r w:rsidRPr="0042385A">
        <w:rPr>
          <w:b/>
          <w:sz w:val="24"/>
        </w:rPr>
        <w:t>Jegyzetek:</w:t>
      </w:r>
    </w:p>
    <w:p w:rsidR="007055BB" w:rsidRDefault="007055BB">
      <w:pPr>
        <w:spacing w:line="240" w:lineRule="exac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Honfy</w:t>
      </w:r>
      <w:proofErr w:type="spellEnd"/>
      <w:r>
        <w:rPr>
          <w:sz w:val="24"/>
        </w:rPr>
        <w:t xml:space="preserve"> J</w:t>
      </w:r>
      <w:proofErr w:type="gramStart"/>
      <w:r>
        <w:rPr>
          <w:sz w:val="24"/>
        </w:rPr>
        <w:t>.:</w:t>
      </w:r>
      <w:proofErr w:type="gramEnd"/>
      <w:r w:rsidR="00C27B97">
        <w:rPr>
          <w:sz w:val="24"/>
        </w:rPr>
        <w:t xml:space="preserve"> </w:t>
      </w:r>
      <w:r>
        <w:rPr>
          <w:sz w:val="24"/>
        </w:rPr>
        <w:t>Hullámterjedés és antennák I.</w:t>
      </w:r>
    </w:p>
    <w:p w:rsidR="007055BB" w:rsidRDefault="007055BB">
      <w:pPr>
        <w:spacing w:line="240" w:lineRule="exact"/>
        <w:ind w:left="5760" w:firstLine="720"/>
        <w:jc w:val="both"/>
        <w:rPr>
          <w:sz w:val="24"/>
        </w:rPr>
      </w:pPr>
      <w:r>
        <w:rPr>
          <w:sz w:val="24"/>
        </w:rPr>
        <w:t>SZIE jegyzet 2001</w:t>
      </w:r>
    </w:p>
    <w:p w:rsidR="007055BB" w:rsidRDefault="007055BB">
      <w:pPr>
        <w:spacing w:line="240" w:lineRule="exac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Honfy</w:t>
      </w:r>
      <w:proofErr w:type="spellEnd"/>
      <w:r>
        <w:rPr>
          <w:sz w:val="24"/>
        </w:rPr>
        <w:t xml:space="preserve"> J</w:t>
      </w:r>
      <w:proofErr w:type="gramStart"/>
      <w:r>
        <w:rPr>
          <w:sz w:val="24"/>
        </w:rPr>
        <w:t>.:</w:t>
      </w:r>
      <w:proofErr w:type="gramEnd"/>
      <w:r>
        <w:rPr>
          <w:sz w:val="24"/>
        </w:rPr>
        <w:t xml:space="preserve"> Hullámterjedés és antennák II.</w:t>
      </w:r>
    </w:p>
    <w:p w:rsidR="007055BB" w:rsidRDefault="007055BB">
      <w:pPr>
        <w:spacing w:line="240" w:lineRule="exact"/>
        <w:ind w:left="5760" w:firstLine="720"/>
        <w:jc w:val="both"/>
        <w:rPr>
          <w:sz w:val="24"/>
        </w:rPr>
      </w:pPr>
      <w:r>
        <w:rPr>
          <w:sz w:val="24"/>
        </w:rPr>
        <w:t>SZIE jegyzet 2002</w:t>
      </w:r>
    </w:p>
    <w:p w:rsidR="002B4088" w:rsidRDefault="002B4088" w:rsidP="002B4088">
      <w:pPr>
        <w:spacing w:line="240" w:lineRule="exact"/>
        <w:ind w:left="2160" w:firstLine="720"/>
        <w:jc w:val="both"/>
        <w:rPr>
          <w:sz w:val="24"/>
        </w:rPr>
      </w:pPr>
      <w:r w:rsidRPr="002B4088">
        <w:rPr>
          <w:sz w:val="24"/>
        </w:rPr>
        <w:t xml:space="preserve">Walter Fischer: A digitális műsorszórás alapjai </w:t>
      </w:r>
    </w:p>
    <w:p w:rsidR="002B4088" w:rsidRDefault="002B4088" w:rsidP="002B4088">
      <w:pPr>
        <w:spacing w:line="240" w:lineRule="exact"/>
        <w:ind w:left="5760" w:firstLine="720"/>
        <w:jc w:val="both"/>
        <w:rPr>
          <w:sz w:val="24"/>
        </w:rPr>
      </w:pPr>
      <w:proofErr w:type="spellStart"/>
      <w:r w:rsidRPr="002B4088">
        <w:rPr>
          <w:sz w:val="24"/>
        </w:rPr>
        <w:t>Typotex</w:t>
      </w:r>
      <w:proofErr w:type="spellEnd"/>
      <w:r w:rsidRPr="002B4088">
        <w:rPr>
          <w:sz w:val="24"/>
        </w:rPr>
        <w:t xml:space="preserve"> Kiadó 2005</w:t>
      </w:r>
      <w:r w:rsidRPr="002B4088">
        <w:rPr>
          <w:sz w:val="24"/>
        </w:rPr>
        <w:tab/>
      </w:r>
    </w:p>
    <w:p w:rsidR="006E63EE" w:rsidRPr="002B4088" w:rsidRDefault="006E63EE" w:rsidP="006E63EE">
      <w:pPr>
        <w:spacing w:line="240" w:lineRule="exact"/>
        <w:ind w:left="2160" w:firstLine="720"/>
        <w:jc w:val="both"/>
        <w:rPr>
          <w:sz w:val="24"/>
        </w:rPr>
      </w:pPr>
      <w:r>
        <w:rPr>
          <w:sz w:val="24"/>
        </w:rPr>
        <w:t>Jákó Péter: Digitális rádiózás 2009</w:t>
      </w:r>
    </w:p>
    <w:p w:rsidR="002B4088" w:rsidRDefault="002B4088">
      <w:pPr>
        <w:spacing w:line="240" w:lineRule="exact"/>
        <w:ind w:left="5760" w:firstLine="720"/>
        <w:jc w:val="both"/>
        <w:rPr>
          <w:sz w:val="24"/>
        </w:rPr>
      </w:pPr>
    </w:p>
    <w:p w:rsidR="007055BB" w:rsidRPr="0042385A" w:rsidRDefault="007055BB">
      <w:pPr>
        <w:spacing w:line="240" w:lineRule="exact"/>
        <w:jc w:val="both"/>
        <w:rPr>
          <w:b/>
          <w:sz w:val="24"/>
        </w:rPr>
      </w:pPr>
      <w:r w:rsidRPr="0042385A">
        <w:rPr>
          <w:b/>
          <w:sz w:val="24"/>
        </w:rPr>
        <w:t>Ajánlott irodalom:</w:t>
      </w:r>
    </w:p>
    <w:p w:rsidR="007055BB" w:rsidRDefault="007055BB">
      <w:pPr>
        <w:spacing w:line="240" w:lineRule="exact"/>
        <w:ind w:left="2160" w:firstLine="720"/>
        <w:jc w:val="both"/>
        <w:rPr>
          <w:sz w:val="24"/>
        </w:rPr>
      </w:pPr>
      <w:proofErr w:type="spellStart"/>
      <w:r>
        <w:rPr>
          <w:sz w:val="24"/>
        </w:rPr>
        <w:t>Dr.Istvánffy</w:t>
      </w:r>
      <w:proofErr w:type="spellEnd"/>
      <w:r>
        <w:rPr>
          <w:sz w:val="24"/>
        </w:rPr>
        <w:t>:</w:t>
      </w:r>
      <w:r w:rsidR="00C27B97">
        <w:rPr>
          <w:sz w:val="24"/>
        </w:rPr>
        <w:t xml:space="preserve"> </w:t>
      </w:r>
      <w:r>
        <w:rPr>
          <w:sz w:val="24"/>
        </w:rPr>
        <w:t>Tápvonalak, antennák, hullámterjedés.</w:t>
      </w:r>
    </w:p>
    <w:p w:rsidR="007055BB" w:rsidRDefault="007055BB" w:rsidP="00C27B97">
      <w:pPr>
        <w:spacing w:line="240" w:lineRule="exact"/>
        <w:ind w:left="5760" w:firstLine="720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Tankönyvkidó</w:t>
      </w:r>
      <w:proofErr w:type="spellEnd"/>
      <w:r>
        <w:rPr>
          <w:sz w:val="24"/>
        </w:rPr>
        <w:t xml:space="preserve">     4429</w:t>
      </w:r>
      <w:proofErr w:type="gramEnd"/>
    </w:p>
    <w:p w:rsidR="007055BB" w:rsidRDefault="007055BB">
      <w:pPr>
        <w:spacing w:line="240" w:lineRule="exac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Rothamel</w:t>
      </w:r>
      <w:proofErr w:type="spellEnd"/>
      <w:r>
        <w:rPr>
          <w:sz w:val="24"/>
        </w:rPr>
        <w:t>: Antennakönyv,</w:t>
      </w:r>
    </w:p>
    <w:p w:rsidR="007055BB" w:rsidRDefault="007055BB" w:rsidP="00C27B97">
      <w:pPr>
        <w:spacing w:line="240" w:lineRule="exact"/>
        <w:ind w:left="5760" w:firstLine="720"/>
        <w:jc w:val="both"/>
        <w:rPr>
          <w:sz w:val="24"/>
        </w:rPr>
      </w:pPr>
      <w:r>
        <w:rPr>
          <w:sz w:val="24"/>
        </w:rPr>
        <w:t>Műszaki Könyvkiadó.</w:t>
      </w:r>
    </w:p>
    <w:p w:rsidR="00C27B97" w:rsidRPr="00C27B97" w:rsidRDefault="00C27B97" w:rsidP="00C27B97">
      <w:pPr>
        <w:rPr>
          <w:color w:val="000000"/>
          <w:sz w:val="24"/>
          <w:szCs w:val="24"/>
        </w:rPr>
      </w:pPr>
      <w:r w:rsidRPr="008047CE">
        <w:rPr>
          <w:color w:val="000000"/>
          <w:sz w:val="24"/>
          <w:szCs w:val="24"/>
        </w:rPr>
        <w:tab/>
      </w:r>
      <w:r w:rsidRPr="008047CE">
        <w:rPr>
          <w:color w:val="000000"/>
          <w:sz w:val="24"/>
          <w:szCs w:val="24"/>
        </w:rPr>
        <w:tab/>
      </w:r>
      <w:r w:rsidRPr="008047CE">
        <w:rPr>
          <w:color w:val="000000"/>
          <w:sz w:val="24"/>
          <w:szCs w:val="24"/>
        </w:rPr>
        <w:tab/>
      </w:r>
      <w:r w:rsidRPr="008047CE">
        <w:rPr>
          <w:color w:val="000000"/>
          <w:sz w:val="24"/>
          <w:szCs w:val="24"/>
        </w:rPr>
        <w:tab/>
      </w:r>
      <w:proofErr w:type="spellStart"/>
      <w:r w:rsidRPr="00C27B97">
        <w:rPr>
          <w:color w:val="000000"/>
          <w:sz w:val="24"/>
          <w:szCs w:val="24"/>
        </w:rPr>
        <w:t>Krauss</w:t>
      </w:r>
      <w:proofErr w:type="spellEnd"/>
      <w:r w:rsidRPr="00C27B97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C27B97">
        <w:rPr>
          <w:color w:val="000000"/>
          <w:sz w:val="24"/>
          <w:szCs w:val="24"/>
        </w:rPr>
        <w:t>Antennas</w:t>
      </w:r>
      <w:proofErr w:type="spellEnd"/>
    </w:p>
    <w:p w:rsidR="00C27B97" w:rsidRPr="00C27B97" w:rsidRDefault="00C27B97" w:rsidP="00C27B97">
      <w:pPr>
        <w:rPr>
          <w:color w:val="000000"/>
          <w:sz w:val="24"/>
          <w:szCs w:val="24"/>
        </w:rPr>
      </w:pP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C27B97">
        <w:rPr>
          <w:color w:val="000000"/>
          <w:sz w:val="24"/>
          <w:szCs w:val="24"/>
        </w:rPr>
        <w:t>McGraw-Hill</w:t>
      </w:r>
      <w:proofErr w:type="spellEnd"/>
      <w:r w:rsidRPr="00C27B97">
        <w:rPr>
          <w:color w:val="000000"/>
          <w:sz w:val="24"/>
          <w:szCs w:val="24"/>
        </w:rPr>
        <w:tab/>
        <w:t>1950.</w:t>
      </w:r>
    </w:p>
    <w:p w:rsidR="00C27B97" w:rsidRPr="00C27B97" w:rsidRDefault="00C27B97" w:rsidP="00C27B97">
      <w:pPr>
        <w:rPr>
          <w:color w:val="000000"/>
          <w:sz w:val="24"/>
          <w:szCs w:val="24"/>
        </w:rPr>
      </w:pP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>Roger L. Freeman: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C27B97">
        <w:rPr>
          <w:color w:val="000000"/>
          <w:sz w:val="24"/>
          <w:szCs w:val="24"/>
        </w:rPr>
        <w:t>Radio</w:t>
      </w:r>
      <w:proofErr w:type="spellEnd"/>
      <w:r w:rsidRPr="00C27B97">
        <w:rPr>
          <w:color w:val="000000"/>
          <w:sz w:val="24"/>
          <w:szCs w:val="24"/>
        </w:rPr>
        <w:t xml:space="preserve"> </w:t>
      </w:r>
      <w:proofErr w:type="spellStart"/>
      <w:r w:rsidRPr="00C27B97">
        <w:rPr>
          <w:color w:val="000000"/>
          <w:sz w:val="24"/>
          <w:szCs w:val="24"/>
        </w:rPr>
        <w:t>system</w:t>
      </w:r>
      <w:proofErr w:type="spellEnd"/>
      <w:r w:rsidRPr="00C27B97">
        <w:rPr>
          <w:color w:val="000000"/>
          <w:sz w:val="24"/>
          <w:szCs w:val="24"/>
        </w:rPr>
        <w:t xml:space="preserve"> design </w:t>
      </w:r>
      <w:proofErr w:type="spellStart"/>
      <w:r w:rsidRPr="00C27B97">
        <w:rPr>
          <w:color w:val="000000"/>
          <w:sz w:val="24"/>
          <w:szCs w:val="24"/>
        </w:rPr>
        <w:t>for</w:t>
      </w:r>
      <w:proofErr w:type="spellEnd"/>
      <w:r w:rsidRPr="00C27B97">
        <w:rPr>
          <w:color w:val="000000"/>
          <w:sz w:val="24"/>
          <w:szCs w:val="24"/>
        </w:rPr>
        <w:t xml:space="preserve"> </w:t>
      </w:r>
      <w:proofErr w:type="spellStart"/>
      <w:r w:rsidRPr="00C27B97">
        <w:rPr>
          <w:color w:val="000000"/>
          <w:sz w:val="24"/>
          <w:szCs w:val="24"/>
        </w:rPr>
        <w:t>telecommunications</w:t>
      </w:r>
      <w:proofErr w:type="spellEnd"/>
    </w:p>
    <w:p w:rsidR="00C27B97" w:rsidRPr="00C27B97" w:rsidRDefault="00C27B97" w:rsidP="00C27B97">
      <w:pPr>
        <w:rPr>
          <w:color w:val="000000"/>
          <w:sz w:val="24"/>
          <w:szCs w:val="24"/>
        </w:rPr>
      </w:pP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27B97">
        <w:rPr>
          <w:color w:val="000000"/>
          <w:sz w:val="24"/>
          <w:szCs w:val="24"/>
        </w:rPr>
        <w:t xml:space="preserve">John </w:t>
      </w:r>
      <w:proofErr w:type="spellStart"/>
      <w:r w:rsidRPr="00C27B97">
        <w:rPr>
          <w:color w:val="000000"/>
          <w:sz w:val="24"/>
          <w:szCs w:val="24"/>
        </w:rPr>
        <w:t>Wiley</w:t>
      </w:r>
      <w:proofErr w:type="spellEnd"/>
      <w:r w:rsidRPr="00C27B97">
        <w:rPr>
          <w:color w:val="000000"/>
          <w:sz w:val="24"/>
          <w:szCs w:val="24"/>
        </w:rPr>
        <w:t xml:space="preserve"> &amp; </w:t>
      </w:r>
      <w:proofErr w:type="spellStart"/>
      <w:proofErr w:type="gramStart"/>
      <w:r w:rsidRPr="00C27B97">
        <w:rPr>
          <w:color w:val="000000"/>
          <w:sz w:val="24"/>
          <w:szCs w:val="24"/>
        </w:rPr>
        <w:t>Sons</w:t>
      </w:r>
      <w:proofErr w:type="spellEnd"/>
      <w:r w:rsidRPr="00C27B97">
        <w:rPr>
          <w:color w:val="000000"/>
          <w:sz w:val="24"/>
          <w:szCs w:val="24"/>
        </w:rPr>
        <w:t xml:space="preserve">   1987</w:t>
      </w:r>
      <w:proofErr w:type="gramEnd"/>
    </w:p>
    <w:p w:rsidR="0056433B" w:rsidRDefault="0056433B" w:rsidP="0056433B">
      <w:pPr>
        <w:rPr>
          <w:b/>
          <w:color w:val="000000"/>
          <w:sz w:val="24"/>
          <w:szCs w:val="24"/>
        </w:rPr>
      </w:pPr>
    </w:p>
    <w:p w:rsidR="0056433B" w:rsidRDefault="00C80AD3" w:rsidP="0056433B">
      <w:pPr>
        <w:rPr>
          <w:b/>
          <w:color w:val="000000"/>
          <w:sz w:val="24"/>
          <w:szCs w:val="24"/>
        </w:rPr>
      </w:pPr>
      <w:r w:rsidRPr="00C80AD3">
        <w:rPr>
          <w:b/>
          <w:color w:val="000000"/>
          <w:sz w:val="24"/>
          <w:szCs w:val="24"/>
        </w:rPr>
        <w:lastRenderedPageBreak/>
        <w:t>Félévközi hallgatói munka:</w:t>
      </w:r>
    </w:p>
    <w:p w:rsidR="00C80AD3" w:rsidRDefault="00C80AD3" w:rsidP="002F2279">
      <w:pPr>
        <w:jc w:val="both"/>
        <w:rPr>
          <w:color w:val="000000"/>
          <w:sz w:val="24"/>
          <w:szCs w:val="24"/>
        </w:rPr>
      </w:pPr>
      <w:r w:rsidRPr="00C80AD3">
        <w:rPr>
          <w:color w:val="000000"/>
          <w:sz w:val="24"/>
          <w:szCs w:val="24"/>
        </w:rPr>
        <w:t xml:space="preserve">A tananyag </w:t>
      </w:r>
      <w:r w:rsidR="008B6607">
        <w:rPr>
          <w:color w:val="000000"/>
          <w:sz w:val="24"/>
          <w:szCs w:val="24"/>
        </w:rPr>
        <w:t xml:space="preserve">lényeges </w:t>
      </w:r>
      <w:r w:rsidRPr="00C80AD3">
        <w:rPr>
          <w:color w:val="000000"/>
          <w:sz w:val="24"/>
          <w:szCs w:val="24"/>
        </w:rPr>
        <w:t>elméleti témakörei előadások formájában hangzanak el.</w:t>
      </w:r>
      <w:r w:rsidR="008B6607">
        <w:rPr>
          <w:color w:val="000000"/>
          <w:sz w:val="24"/>
          <w:szCs w:val="24"/>
        </w:rPr>
        <w:t xml:space="preserve"> Az anyag terjedelme miatt azonban maradnak olyan témakörök</w:t>
      </w:r>
      <w:r w:rsidR="00DE65F3">
        <w:rPr>
          <w:color w:val="000000"/>
          <w:sz w:val="24"/>
          <w:szCs w:val="24"/>
        </w:rPr>
        <w:t>,</w:t>
      </w:r>
      <w:r w:rsidR="008B6607">
        <w:rPr>
          <w:color w:val="000000"/>
          <w:sz w:val="24"/>
          <w:szCs w:val="24"/>
        </w:rPr>
        <w:t xml:space="preserve"> amelyek előadására nincs időkeret, ezeket </w:t>
      </w:r>
      <w:r w:rsidR="00B10E5E">
        <w:rPr>
          <w:color w:val="000000"/>
          <w:sz w:val="24"/>
          <w:szCs w:val="24"/>
        </w:rPr>
        <w:t xml:space="preserve">önálló, </w:t>
      </w:r>
      <w:r w:rsidR="008B6607">
        <w:rPr>
          <w:color w:val="000000"/>
          <w:sz w:val="24"/>
          <w:szCs w:val="24"/>
        </w:rPr>
        <w:t xml:space="preserve">egyéni </w:t>
      </w:r>
      <w:r w:rsidR="00B10E5E">
        <w:rPr>
          <w:color w:val="000000"/>
          <w:sz w:val="24"/>
          <w:szCs w:val="24"/>
        </w:rPr>
        <w:t>tanulással kell feldolgozni.</w:t>
      </w:r>
      <w:r w:rsidRPr="00C80AD3">
        <w:rPr>
          <w:color w:val="000000"/>
          <w:sz w:val="24"/>
          <w:szCs w:val="24"/>
        </w:rPr>
        <w:t xml:space="preserve"> Az </w:t>
      </w:r>
      <w:r w:rsidR="00B10E5E">
        <w:rPr>
          <w:color w:val="000000"/>
          <w:sz w:val="24"/>
          <w:szCs w:val="24"/>
        </w:rPr>
        <w:t xml:space="preserve">előadási témakörök </w:t>
      </w:r>
      <w:r w:rsidRPr="00C80AD3">
        <w:rPr>
          <w:color w:val="000000"/>
          <w:sz w:val="24"/>
          <w:szCs w:val="24"/>
        </w:rPr>
        <w:t>egymásra épül</w:t>
      </w:r>
      <w:r w:rsidR="00B10E5E">
        <w:rPr>
          <w:color w:val="000000"/>
          <w:sz w:val="24"/>
          <w:szCs w:val="24"/>
        </w:rPr>
        <w:t>nek,</w:t>
      </w:r>
      <w:r w:rsidRPr="00C80AD3">
        <w:rPr>
          <w:color w:val="000000"/>
          <w:sz w:val="24"/>
          <w:szCs w:val="24"/>
        </w:rPr>
        <w:t xml:space="preserve"> megértés</w:t>
      </w:r>
      <w:r w:rsidR="00B10E5E">
        <w:rPr>
          <w:color w:val="000000"/>
          <w:sz w:val="24"/>
          <w:szCs w:val="24"/>
        </w:rPr>
        <w:t>űk</w:t>
      </w:r>
      <w:r w:rsidRPr="00C80AD3">
        <w:rPr>
          <w:color w:val="000000"/>
          <w:sz w:val="24"/>
          <w:szCs w:val="24"/>
        </w:rPr>
        <w:t xml:space="preserve"> és eredményes elsajátítás</w:t>
      </w:r>
      <w:r w:rsidR="00B10E5E">
        <w:rPr>
          <w:color w:val="000000"/>
          <w:sz w:val="24"/>
          <w:szCs w:val="24"/>
        </w:rPr>
        <w:t>uk</w:t>
      </w:r>
      <w:r w:rsidRPr="00C80AD3">
        <w:rPr>
          <w:color w:val="000000"/>
          <w:sz w:val="24"/>
          <w:szCs w:val="24"/>
        </w:rPr>
        <w:t xml:space="preserve"> érdekében javasolt a rendszeres előadás-látogatás és a folyamatos tanulás.</w:t>
      </w:r>
      <w:r>
        <w:rPr>
          <w:color w:val="000000"/>
          <w:sz w:val="24"/>
          <w:szCs w:val="24"/>
        </w:rPr>
        <w:t xml:space="preserve"> A tantárgy ismeretanyagának eredményes elsajátítása </w:t>
      </w:r>
      <w:r w:rsidR="00B10E5E">
        <w:rPr>
          <w:color w:val="000000"/>
          <w:sz w:val="24"/>
          <w:szCs w:val="24"/>
        </w:rPr>
        <w:t xml:space="preserve">tehát folyamatos, az előadásokkal szinkronban álló </w:t>
      </w:r>
      <w:r>
        <w:rPr>
          <w:color w:val="000000"/>
          <w:sz w:val="24"/>
          <w:szCs w:val="24"/>
        </w:rPr>
        <w:t>önálló hallgatói munkát igényel</w:t>
      </w:r>
      <w:r w:rsidR="00B10E5E">
        <w:rPr>
          <w:color w:val="000000"/>
          <w:sz w:val="24"/>
          <w:szCs w:val="24"/>
        </w:rPr>
        <w:t>. Az önálló hallgatói munkához</w:t>
      </w:r>
      <w:r>
        <w:rPr>
          <w:color w:val="000000"/>
          <w:sz w:val="24"/>
          <w:szCs w:val="24"/>
        </w:rPr>
        <w:t xml:space="preserve"> iránymutatást az előadások nyújtanak.</w:t>
      </w:r>
      <w:r w:rsidRPr="00C80AD3">
        <w:rPr>
          <w:b/>
          <w:bCs/>
          <w:color w:val="000000"/>
          <w:sz w:val="24"/>
          <w:szCs w:val="24"/>
        </w:rPr>
        <w:br/>
      </w:r>
      <w:bookmarkStart w:id="0" w:name="OLE_LINK1"/>
      <w:bookmarkStart w:id="1" w:name="OLE_LINK2"/>
      <w:r w:rsidR="00814380" w:rsidRPr="00814380">
        <w:rPr>
          <w:color w:val="000000"/>
          <w:sz w:val="24"/>
          <w:szCs w:val="24"/>
        </w:rPr>
        <w:t xml:space="preserve">A hallgatóknak lehetőségük van arra előre egyeztetett módon, hogy </w:t>
      </w:r>
      <w:bookmarkEnd w:id="0"/>
      <w:bookmarkEnd w:id="1"/>
      <w:r w:rsidR="00814380" w:rsidRPr="00814380">
        <w:rPr>
          <w:color w:val="000000"/>
          <w:sz w:val="24"/>
          <w:szCs w:val="24"/>
        </w:rPr>
        <w:t xml:space="preserve">a </w:t>
      </w:r>
      <w:r w:rsidR="00801F57">
        <w:rPr>
          <w:color w:val="000000"/>
          <w:sz w:val="24"/>
          <w:szCs w:val="24"/>
        </w:rPr>
        <w:t>jelen</w:t>
      </w:r>
      <w:r w:rsidR="00814380" w:rsidRPr="00814380">
        <w:rPr>
          <w:color w:val="000000"/>
          <w:sz w:val="24"/>
          <w:szCs w:val="24"/>
        </w:rPr>
        <w:t xml:space="preserve"> tananyag 7. hetétől számítva az órai munkában aktívan részt</w:t>
      </w:r>
      <w:r w:rsidR="00814380">
        <w:rPr>
          <w:color w:val="000000"/>
          <w:sz w:val="24"/>
          <w:szCs w:val="24"/>
        </w:rPr>
        <w:t xml:space="preserve"> </w:t>
      </w:r>
      <w:r w:rsidR="00814380" w:rsidRPr="00814380">
        <w:rPr>
          <w:color w:val="000000"/>
          <w:sz w:val="24"/>
          <w:szCs w:val="24"/>
        </w:rPr>
        <w:t xml:space="preserve">vegyenek, egy-egy specifikus témakör önálló feldolgozásával és annak bemutatásával a többi hallgató részére. </w:t>
      </w:r>
    </w:p>
    <w:p w:rsidR="00F444CE" w:rsidRDefault="00F444CE" w:rsidP="002F2279">
      <w:pPr>
        <w:jc w:val="both"/>
        <w:rPr>
          <w:color w:val="000000"/>
          <w:sz w:val="24"/>
          <w:szCs w:val="24"/>
        </w:rPr>
      </w:pPr>
      <w:r w:rsidRPr="00814380">
        <w:rPr>
          <w:color w:val="000000"/>
          <w:sz w:val="24"/>
          <w:szCs w:val="24"/>
        </w:rPr>
        <w:t>A hallgatóknak lehetőségük van arra előre egyeztetett módon, hogy</w:t>
      </w:r>
      <w:r>
        <w:rPr>
          <w:color w:val="000000"/>
          <w:sz w:val="24"/>
          <w:szCs w:val="24"/>
        </w:rPr>
        <w:t xml:space="preserve"> az elméleti ismereteiket gyakorlati ismeretekkel egészítsék ki oly módon, hogy önálló munka keretében antennát terveznek, építenek és arról mérési jegyzőkönyvet készítenek. A sikeres feladat megoldás a feladat nehézségi fokától függően </w:t>
      </w:r>
      <w:r w:rsidR="001C2737">
        <w:rPr>
          <w:color w:val="000000"/>
          <w:sz w:val="24"/>
          <w:szCs w:val="24"/>
        </w:rPr>
        <w:t xml:space="preserve">előre egyeztetett módon beszámítandó a hallgató értékelésébe. </w:t>
      </w:r>
    </w:p>
    <w:p w:rsidR="00814380" w:rsidRDefault="00814380" w:rsidP="002F227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tananyag </w:t>
      </w:r>
      <w:r w:rsidR="00194882">
        <w:rPr>
          <w:color w:val="000000"/>
          <w:sz w:val="24"/>
          <w:szCs w:val="24"/>
        </w:rPr>
        <w:t xml:space="preserve">3 és </w:t>
      </w:r>
      <w:r>
        <w:rPr>
          <w:color w:val="000000"/>
          <w:sz w:val="24"/>
          <w:szCs w:val="24"/>
        </w:rPr>
        <w:t xml:space="preserve">14 heti előadásai amennyiben lehetőség </w:t>
      </w:r>
      <w:proofErr w:type="gramStart"/>
      <w:r>
        <w:rPr>
          <w:color w:val="000000"/>
          <w:sz w:val="24"/>
          <w:szCs w:val="24"/>
        </w:rPr>
        <w:t>nyílik</w:t>
      </w:r>
      <w:proofErr w:type="gramEnd"/>
      <w:r>
        <w:rPr>
          <w:color w:val="000000"/>
          <w:sz w:val="24"/>
          <w:szCs w:val="24"/>
        </w:rPr>
        <w:t xml:space="preserve"> megosztva kerül megtartásra az egyetemi és egy gyakorlati helyszín között Győrben (</w:t>
      </w:r>
      <w:proofErr w:type="spellStart"/>
      <w:r w:rsidR="00194882">
        <w:rPr>
          <w:color w:val="000000"/>
          <w:sz w:val="24"/>
          <w:szCs w:val="24"/>
        </w:rPr>
        <w:t>Carant</w:t>
      </w:r>
      <w:proofErr w:type="spellEnd"/>
      <w:r w:rsidR="00194882">
        <w:rPr>
          <w:color w:val="000000"/>
          <w:sz w:val="24"/>
          <w:szCs w:val="24"/>
        </w:rPr>
        <w:t xml:space="preserve"> Kft, </w:t>
      </w:r>
      <w:r>
        <w:rPr>
          <w:color w:val="000000"/>
          <w:sz w:val="24"/>
          <w:szCs w:val="24"/>
        </w:rPr>
        <w:t>Antenna Hungária állomásai).</w:t>
      </w:r>
    </w:p>
    <w:p w:rsidR="00814380" w:rsidRPr="00814380" w:rsidRDefault="00814380" w:rsidP="002F2279">
      <w:pPr>
        <w:jc w:val="both"/>
        <w:rPr>
          <w:color w:val="000000"/>
          <w:sz w:val="24"/>
          <w:szCs w:val="24"/>
        </w:rPr>
      </w:pPr>
    </w:p>
    <w:p w:rsidR="00AB299A" w:rsidRDefault="00AB299A" w:rsidP="00AB299A">
      <w:pPr>
        <w:rPr>
          <w:sz w:val="24"/>
        </w:rPr>
      </w:pPr>
      <w:r>
        <w:rPr>
          <w:sz w:val="24"/>
        </w:rPr>
        <w:tab/>
      </w:r>
    </w:p>
    <w:p w:rsidR="00AB299A" w:rsidRPr="00AB299A" w:rsidRDefault="00AB299A" w:rsidP="00AB299A">
      <w:pPr>
        <w:rPr>
          <w:b/>
          <w:sz w:val="24"/>
        </w:rPr>
      </w:pPr>
      <w:r w:rsidRPr="00AB299A">
        <w:rPr>
          <w:b/>
          <w:color w:val="000000"/>
          <w:sz w:val="24"/>
          <w:szCs w:val="24"/>
        </w:rPr>
        <w:t>Laboratóriumi gyakorlatok:</w:t>
      </w:r>
    </w:p>
    <w:p w:rsidR="00AB299A" w:rsidRPr="00C22183" w:rsidRDefault="00AB299A" w:rsidP="00AB299A">
      <w:pPr>
        <w:jc w:val="both"/>
        <w:rPr>
          <w:color w:val="000000"/>
          <w:sz w:val="24"/>
          <w:szCs w:val="24"/>
        </w:rPr>
      </w:pPr>
      <w:r w:rsidRPr="00AB299A">
        <w:rPr>
          <w:color w:val="000000"/>
          <w:sz w:val="24"/>
          <w:szCs w:val="24"/>
        </w:rPr>
        <w:t xml:space="preserve">Ennek keretében a </w:t>
      </w:r>
      <w:r w:rsidRPr="00C22183">
        <w:rPr>
          <w:color w:val="000000"/>
          <w:sz w:val="24"/>
          <w:szCs w:val="24"/>
        </w:rPr>
        <w:t xml:space="preserve">félévre </w:t>
      </w:r>
      <w:r w:rsidR="00C22183" w:rsidRPr="00C22183">
        <w:rPr>
          <w:color w:val="000000"/>
          <w:sz w:val="24"/>
          <w:szCs w:val="24"/>
        </w:rPr>
        <w:t>8</w:t>
      </w:r>
      <w:r w:rsidR="00932D80" w:rsidRPr="00C22183">
        <w:rPr>
          <w:color w:val="000000"/>
          <w:sz w:val="24"/>
          <w:szCs w:val="24"/>
        </w:rPr>
        <w:t>+2</w:t>
      </w:r>
      <w:r w:rsidRPr="00C22183">
        <w:rPr>
          <w:color w:val="000000"/>
          <w:sz w:val="24"/>
          <w:szCs w:val="24"/>
        </w:rPr>
        <w:t xml:space="preserve"> mérési feladat van előirányozva.</w:t>
      </w:r>
    </w:p>
    <w:p w:rsidR="00AB299A" w:rsidRPr="00C22183" w:rsidRDefault="00AB299A" w:rsidP="00AB299A">
      <w:pPr>
        <w:jc w:val="both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 xml:space="preserve">A mérési feladatokat a hallgatók az ún. "nyitott laboratórium" rendszerben gyakorolják önálló hallgatói munka formájában. A gyakorlatokhoz folyamatos szakirányítás áll rendelkezésre. </w:t>
      </w:r>
    </w:p>
    <w:p w:rsidR="00AB299A" w:rsidRPr="00C22183" w:rsidRDefault="00AB299A" w:rsidP="00AB299A">
      <w:pPr>
        <w:jc w:val="both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A mérésekről jegyzőkönyvet kell készíteni.</w:t>
      </w:r>
    </w:p>
    <w:p w:rsidR="00AB299A" w:rsidRPr="00C22183" w:rsidRDefault="00AB299A" w:rsidP="00AB299A">
      <w:pPr>
        <w:jc w:val="both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 xml:space="preserve">A laboratóriumi mérések ismeretanyagának elsajátításáról és a megfelelő begyakorlásáról ellenőrző méréseken kell számot adni. </w:t>
      </w:r>
    </w:p>
    <w:p w:rsidR="00AB299A" w:rsidRPr="00C22183" w:rsidRDefault="00AB299A" w:rsidP="00AB299A">
      <w:pPr>
        <w:jc w:val="both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 xml:space="preserve">A laboratóriumi gyakorlatok rendjét </w:t>
      </w:r>
      <w:r w:rsidR="00C22183">
        <w:rPr>
          <w:color w:val="000000"/>
          <w:sz w:val="24"/>
          <w:szCs w:val="24"/>
        </w:rPr>
        <w:t>a laborvezető</w:t>
      </w:r>
      <w:r w:rsidRPr="00C22183">
        <w:rPr>
          <w:color w:val="000000"/>
          <w:sz w:val="24"/>
          <w:szCs w:val="24"/>
        </w:rPr>
        <w:t xml:space="preserve"> szabályozza.</w:t>
      </w:r>
    </w:p>
    <w:p w:rsidR="00B81F7C" w:rsidRDefault="00B81F7C" w:rsidP="00AB299A">
      <w:pPr>
        <w:jc w:val="both"/>
        <w:rPr>
          <w:color w:val="000000"/>
          <w:sz w:val="24"/>
          <w:szCs w:val="24"/>
        </w:rPr>
      </w:pPr>
    </w:p>
    <w:p w:rsidR="00823081" w:rsidRDefault="00823081" w:rsidP="00AB299A">
      <w:pPr>
        <w:jc w:val="both"/>
        <w:rPr>
          <w:color w:val="000000"/>
          <w:sz w:val="24"/>
          <w:szCs w:val="24"/>
        </w:rPr>
      </w:pPr>
    </w:p>
    <w:p w:rsidR="00823081" w:rsidRPr="00C22183" w:rsidRDefault="00823081" w:rsidP="00AB299A">
      <w:pPr>
        <w:jc w:val="both"/>
        <w:rPr>
          <w:color w:val="000000"/>
          <w:sz w:val="24"/>
          <w:szCs w:val="24"/>
        </w:rPr>
      </w:pPr>
    </w:p>
    <w:p w:rsidR="00B81F7C" w:rsidRPr="00C22183" w:rsidRDefault="00B81F7C" w:rsidP="00B81F7C">
      <w:pPr>
        <w:jc w:val="both"/>
        <w:rPr>
          <w:sz w:val="24"/>
        </w:rPr>
      </w:pPr>
      <w:r w:rsidRPr="00C22183">
        <w:rPr>
          <w:b/>
          <w:sz w:val="24"/>
        </w:rPr>
        <w:t>Laboratóriumi mérési gyakorlatok: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FM rádió vevőkészülék mérése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 xml:space="preserve">Rádiófrekvenciás sáverősítők mérése  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proofErr w:type="spellStart"/>
      <w:r w:rsidRPr="00C22183">
        <w:rPr>
          <w:color w:val="000000"/>
          <w:sz w:val="24"/>
          <w:szCs w:val="24"/>
        </w:rPr>
        <w:t>Intermodulációs</w:t>
      </w:r>
      <w:proofErr w:type="spellEnd"/>
      <w:r w:rsidRPr="00C22183">
        <w:rPr>
          <w:color w:val="000000"/>
          <w:sz w:val="24"/>
          <w:szCs w:val="24"/>
        </w:rPr>
        <w:t xml:space="preserve"> </w:t>
      </w:r>
      <w:r w:rsidR="00DE65F3" w:rsidRPr="00C22183">
        <w:rPr>
          <w:color w:val="000000"/>
          <w:sz w:val="24"/>
          <w:szCs w:val="24"/>
        </w:rPr>
        <w:t>torzításának</w:t>
      </w:r>
      <w:r w:rsidRPr="00C22183">
        <w:rPr>
          <w:color w:val="000000"/>
          <w:sz w:val="24"/>
          <w:szCs w:val="24"/>
        </w:rPr>
        <w:t xml:space="preserve"> vizsgálata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AM rádió vevőkészülék mérése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URH FM sztereó adóberendezések mérése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TIMS AM-SSB mérés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TIMS FM moduláció mérés</w:t>
      </w:r>
    </w:p>
    <w:p w:rsidR="004006DE" w:rsidRPr="00C22183" w:rsidRDefault="004006DE" w:rsidP="004006DE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Hangfrekvenciás átvitel és harmonikus torzítás vizsgálata</w:t>
      </w:r>
    </w:p>
    <w:p w:rsidR="004006DE" w:rsidRPr="00C22183" w:rsidRDefault="004006DE" w:rsidP="00B81F7C">
      <w:pPr>
        <w:spacing w:line="360" w:lineRule="auto"/>
        <w:ind w:firstLine="720"/>
        <w:jc w:val="both"/>
        <w:rPr>
          <w:sz w:val="24"/>
          <w:u w:val="single"/>
        </w:rPr>
      </w:pPr>
    </w:p>
    <w:p w:rsidR="00B81F7C" w:rsidRPr="00AB299A" w:rsidRDefault="00932D80" w:rsidP="00AB299A">
      <w:pPr>
        <w:jc w:val="both"/>
        <w:rPr>
          <w:color w:val="000000"/>
          <w:sz w:val="24"/>
          <w:szCs w:val="24"/>
        </w:rPr>
      </w:pPr>
      <w:r w:rsidRPr="00C22183">
        <w:rPr>
          <w:color w:val="000000"/>
          <w:sz w:val="24"/>
          <w:szCs w:val="24"/>
        </w:rPr>
        <w:t>A mérési feladatok további 2 méréssel</w:t>
      </w:r>
      <w:r w:rsidR="006E63EE" w:rsidRPr="00C22183">
        <w:rPr>
          <w:color w:val="000000"/>
          <w:sz w:val="24"/>
          <w:szCs w:val="24"/>
        </w:rPr>
        <w:t xml:space="preserve"> (digitális modulációk a gyakorlatban)</w:t>
      </w:r>
      <w:r w:rsidRPr="00C22183">
        <w:rPr>
          <w:color w:val="000000"/>
          <w:sz w:val="24"/>
          <w:szCs w:val="24"/>
        </w:rPr>
        <w:t xml:space="preserve"> bővülhetnek, erről a hallgatók </w:t>
      </w:r>
      <w:r w:rsidR="006E63EE" w:rsidRPr="00C22183">
        <w:rPr>
          <w:color w:val="000000"/>
          <w:sz w:val="24"/>
          <w:szCs w:val="24"/>
        </w:rPr>
        <w:t>szeptember végéig</w:t>
      </w:r>
      <w:r w:rsidRPr="00C22183">
        <w:rPr>
          <w:color w:val="000000"/>
          <w:sz w:val="24"/>
          <w:szCs w:val="24"/>
        </w:rPr>
        <w:t xml:space="preserve"> tájékoztatást kapnak.</w:t>
      </w:r>
      <w:r w:rsidR="00B81F7C" w:rsidRPr="00C22183">
        <w:rPr>
          <w:color w:val="000000"/>
          <w:sz w:val="24"/>
          <w:szCs w:val="24"/>
        </w:rPr>
        <w:t xml:space="preserve"> </w:t>
      </w:r>
      <w:r w:rsidR="006E63EE" w:rsidRPr="00C22183">
        <w:rPr>
          <w:color w:val="000000"/>
          <w:sz w:val="24"/>
          <w:szCs w:val="24"/>
        </w:rPr>
        <w:t xml:space="preserve">A hallgatóknak önálló munkakeretében lehetőségük van ezen opcionális mérési gyakorlat kidolgozásában </w:t>
      </w:r>
      <w:r w:rsidR="00C22183" w:rsidRPr="00C22183">
        <w:rPr>
          <w:color w:val="000000"/>
          <w:sz w:val="24"/>
          <w:szCs w:val="24"/>
        </w:rPr>
        <w:t>részt venni</w:t>
      </w:r>
      <w:r w:rsidR="006E63EE" w:rsidRPr="00C22183">
        <w:rPr>
          <w:color w:val="000000"/>
          <w:sz w:val="24"/>
          <w:szCs w:val="24"/>
        </w:rPr>
        <w:t>. Ennek eredménye az ellenőrző mérés eredményébe beszámítandó.</w:t>
      </w:r>
    </w:p>
    <w:p w:rsidR="008C1891" w:rsidRDefault="008C1891" w:rsidP="00C80AD3">
      <w:pPr>
        <w:rPr>
          <w:b/>
          <w:color w:val="000000"/>
          <w:sz w:val="24"/>
          <w:szCs w:val="24"/>
        </w:rPr>
      </w:pPr>
    </w:p>
    <w:p w:rsidR="00AB299A" w:rsidRDefault="00AB299A" w:rsidP="00C80AD3">
      <w:pPr>
        <w:rPr>
          <w:b/>
          <w:color w:val="000000"/>
          <w:sz w:val="24"/>
          <w:szCs w:val="24"/>
        </w:rPr>
      </w:pPr>
    </w:p>
    <w:p w:rsidR="0056433B" w:rsidRDefault="006D3438" w:rsidP="0056433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Az é</w:t>
      </w:r>
      <w:r w:rsidR="00C80AD3" w:rsidRPr="00C80AD3">
        <w:rPr>
          <w:b/>
          <w:color w:val="000000"/>
          <w:sz w:val="24"/>
          <w:szCs w:val="24"/>
        </w:rPr>
        <w:t>rtékelés módja</w:t>
      </w:r>
    </w:p>
    <w:p w:rsidR="00AB299A" w:rsidRDefault="00164CCB" w:rsidP="00AB299A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A vizsga </w:t>
      </w:r>
      <w:r w:rsidR="00C22183">
        <w:rPr>
          <w:sz w:val="24"/>
        </w:rPr>
        <w:t>írásbeli</w:t>
      </w:r>
      <w:r w:rsidR="00AB299A">
        <w:rPr>
          <w:sz w:val="24"/>
        </w:rPr>
        <w:t xml:space="preserve"> </w:t>
      </w:r>
      <w:r>
        <w:rPr>
          <w:sz w:val="24"/>
        </w:rPr>
        <w:t xml:space="preserve">(beugró) </w:t>
      </w:r>
      <w:r w:rsidR="00AB299A">
        <w:rPr>
          <w:sz w:val="24"/>
        </w:rPr>
        <w:t xml:space="preserve">és szóbeli részből áll. A vizsga megkezdésének feltétele </w:t>
      </w:r>
      <w:r>
        <w:rPr>
          <w:sz w:val="24"/>
        </w:rPr>
        <w:t>az egy naptári évnél nem régebbi aláírás megléte. Az aláírás feltétele a laboratóriumi ellenőrző mérés</w:t>
      </w:r>
      <w:r w:rsidR="00AB299A">
        <w:rPr>
          <w:sz w:val="24"/>
        </w:rPr>
        <w:t xml:space="preserve"> teljesítése legalább "elégséges (2)" osztályzattal, továbbá a zárthelyi dolgozatok külön-külön legalább 2-es eredményű megírása. A pótlási alkal</w:t>
      </w:r>
      <w:r>
        <w:rPr>
          <w:sz w:val="24"/>
        </w:rPr>
        <w:t>om</w:t>
      </w:r>
      <w:r w:rsidR="00AB299A">
        <w:rPr>
          <w:sz w:val="24"/>
        </w:rPr>
        <w:t>kor</w:t>
      </w:r>
      <w:r>
        <w:rPr>
          <w:sz w:val="24"/>
        </w:rPr>
        <w:t xml:space="preserve"> (</w:t>
      </w:r>
      <w:proofErr w:type="spellStart"/>
      <w:r>
        <w:rPr>
          <w:sz w:val="24"/>
        </w:rPr>
        <w:t>pótzh</w:t>
      </w:r>
      <w:proofErr w:type="spellEnd"/>
      <w:r>
        <w:rPr>
          <w:sz w:val="24"/>
        </w:rPr>
        <w:t>.</w:t>
      </w:r>
      <w:r w:rsidR="00AB299A">
        <w:rPr>
          <w:sz w:val="24"/>
        </w:rPr>
        <w:t xml:space="preserve">) szerzett „javított jegy” érvényteleníti a korábbi érdemjegyet! </w:t>
      </w:r>
    </w:p>
    <w:p w:rsidR="00DE65F3" w:rsidRDefault="00DE65F3" w:rsidP="00AB299A">
      <w:pPr>
        <w:spacing w:line="240" w:lineRule="exact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</w:rPr>
        <w:t xml:space="preserve"> laboratóriumi ellenőrző mérés</w:t>
      </w:r>
      <w:r>
        <w:rPr>
          <w:sz w:val="24"/>
        </w:rPr>
        <w:t xml:space="preserve"> pótlására nincs lehetőség.</w:t>
      </w:r>
    </w:p>
    <w:p w:rsidR="00AB299A" w:rsidRDefault="00AB299A" w:rsidP="00AB299A">
      <w:pPr>
        <w:jc w:val="both"/>
        <w:rPr>
          <w:sz w:val="24"/>
        </w:rPr>
      </w:pPr>
      <w:r>
        <w:rPr>
          <w:sz w:val="24"/>
        </w:rPr>
        <w:t>Az írásbeli vizsga eredménye elfogadásának minimális követelménye a vizsgakérdések legalább 60%-os eredményű megválaszolása. Az írásbeli eredménye alapján a vizsgáztató megajánlhat egy érdemjegyet, vagy lehetőséget adva az eredmény javítására, további szóbeli kérdéseket tehet fel a hallgatónak. A szóbeli vizsgán mutatott hiányos, vagy elégtelen teljesítmény azonban le is ronthatja az írásbeli vizsgarészen megszerzett eredményt, akár elégtelenre is! Amennyiben azonban a hallgató a minimális 60 %-os írásbeli eredményt nem teljesítette, szóbeli javításra nincs lehetősége, a vizsga eredménye elégtelen.</w:t>
      </w:r>
    </w:p>
    <w:p w:rsidR="00AB299A" w:rsidRDefault="00AB299A" w:rsidP="00AB299A">
      <w:pPr>
        <w:jc w:val="both"/>
        <w:rPr>
          <w:sz w:val="24"/>
        </w:rPr>
      </w:pPr>
    </w:p>
    <w:p w:rsidR="007055BB" w:rsidRDefault="007055BB">
      <w:pPr>
        <w:spacing w:line="240" w:lineRule="exact"/>
        <w:jc w:val="both"/>
        <w:rPr>
          <w:sz w:val="24"/>
        </w:rPr>
      </w:pPr>
      <w:r w:rsidRPr="00823081">
        <w:rPr>
          <w:b/>
          <w:sz w:val="24"/>
        </w:rPr>
        <w:t>A zárthelyi dolgozatok ütemezése</w:t>
      </w:r>
      <w:r>
        <w:rPr>
          <w:sz w:val="24"/>
        </w:rPr>
        <w:t>:</w:t>
      </w:r>
    </w:p>
    <w:p w:rsidR="007055BB" w:rsidRPr="00C22183" w:rsidRDefault="00DC1484">
      <w:pPr>
        <w:spacing w:line="240" w:lineRule="exact"/>
        <w:jc w:val="both"/>
        <w:rPr>
          <w:sz w:val="24"/>
        </w:rPr>
      </w:pPr>
      <w:r>
        <w:rPr>
          <w:sz w:val="24"/>
        </w:rPr>
        <w:tab/>
      </w:r>
      <w:r w:rsidR="00CE6530">
        <w:rPr>
          <w:sz w:val="24"/>
        </w:rPr>
        <w:tab/>
      </w:r>
      <w:r w:rsidR="007055BB">
        <w:rPr>
          <w:sz w:val="24"/>
        </w:rPr>
        <w:t xml:space="preserve"> </w:t>
      </w:r>
      <w:r w:rsidR="00DE52B6" w:rsidRPr="00C22183">
        <w:rPr>
          <w:sz w:val="24"/>
        </w:rPr>
        <w:t>6</w:t>
      </w:r>
      <w:r w:rsidR="007055BB" w:rsidRPr="00C22183">
        <w:rPr>
          <w:sz w:val="24"/>
        </w:rPr>
        <w:t xml:space="preserve">. oktatási </w:t>
      </w:r>
      <w:proofErr w:type="gramStart"/>
      <w:r w:rsidR="007055BB" w:rsidRPr="00C22183">
        <w:rPr>
          <w:sz w:val="24"/>
        </w:rPr>
        <w:t>héten</w:t>
      </w:r>
      <w:r w:rsidR="00763F76" w:rsidRPr="00C22183">
        <w:rPr>
          <w:sz w:val="24"/>
        </w:rPr>
        <w:t xml:space="preserve"> </w:t>
      </w:r>
      <w:r w:rsidR="00DE52B6" w:rsidRPr="00C22183">
        <w:rPr>
          <w:sz w:val="24"/>
        </w:rPr>
        <w:t>,</w:t>
      </w:r>
      <w:proofErr w:type="gramEnd"/>
    </w:p>
    <w:p w:rsidR="007055BB" w:rsidRPr="00C22183" w:rsidRDefault="00DE52B6">
      <w:pPr>
        <w:spacing w:line="240" w:lineRule="exact"/>
        <w:jc w:val="both"/>
        <w:rPr>
          <w:sz w:val="24"/>
        </w:rPr>
      </w:pPr>
      <w:r w:rsidRPr="00C22183">
        <w:rPr>
          <w:sz w:val="24"/>
        </w:rPr>
        <w:tab/>
      </w:r>
      <w:r w:rsidRPr="00C22183">
        <w:rPr>
          <w:sz w:val="24"/>
        </w:rPr>
        <w:tab/>
      </w:r>
      <w:r w:rsidR="007055BB" w:rsidRPr="00C22183">
        <w:rPr>
          <w:sz w:val="24"/>
        </w:rPr>
        <w:t>1</w:t>
      </w:r>
      <w:r w:rsidR="00DE65F3">
        <w:rPr>
          <w:sz w:val="24"/>
        </w:rPr>
        <w:t>3</w:t>
      </w:r>
      <w:r w:rsidR="007055BB" w:rsidRPr="00C22183">
        <w:rPr>
          <w:sz w:val="24"/>
        </w:rPr>
        <w:t xml:space="preserve">. oktatási </w:t>
      </w:r>
      <w:proofErr w:type="gramStart"/>
      <w:r w:rsidR="007055BB" w:rsidRPr="00C22183">
        <w:rPr>
          <w:sz w:val="24"/>
        </w:rPr>
        <w:t>héten</w:t>
      </w:r>
      <w:r w:rsidR="00763F76" w:rsidRPr="00C22183">
        <w:rPr>
          <w:sz w:val="24"/>
        </w:rPr>
        <w:t xml:space="preserve"> </w:t>
      </w:r>
      <w:r w:rsidR="007055BB" w:rsidRPr="00C22183">
        <w:rPr>
          <w:sz w:val="24"/>
        </w:rPr>
        <w:t>.</w:t>
      </w:r>
      <w:proofErr w:type="gramEnd"/>
    </w:p>
    <w:p w:rsidR="007055BB" w:rsidRDefault="007055BB" w:rsidP="00DE52B6">
      <w:pPr>
        <w:spacing w:line="240" w:lineRule="exact"/>
        <w:ind w:left="720" w:firstLine="720"/>
        <w:jc w:val="both"/>
        <w:rPr>
          <w:sz w:val="24"/>
        </w:rPr>
      </w:pPr>
      <w:r w:rsidRPr="00C22183">
        <w:rPr>
          <w:sz w:val="24"/>
        </w:rPr>
        <w:t>Jav</w:t>
      </w:r>
      <w:r w:rsidR="001F1FEB" w:rsidRPr="00C22183">
        <w:rPr>
          <w:sz w:val="24"/>
        </w:rPr>
        <w:t>í</w:t>
      </w:r>
      <w:r w:rsidRPr="00C22183">
        <w:rPr>
          <w:sz w:val="24"/>
        </w:rPr>
        <w:t>tás, pótlás a</w:t>
      </w:r>
      <w:r w:rsidR="00CE6530" w:rsidRPr="00C22183">
        <w:rPr>
          <w:sz w:val="24"/>
        </w:rPr>
        <w:t xml:space="preserve"> </w:t>
      </w:r>
      <w:r w:rsidRPr="00C22183">
        <w:rPr>
          <w:sz w:val="24"/>
        </w:rPr>
        <w:t>1</w:t>
      </w:r>
      <w:r w:rsidR="00DE65F3">
        <w:rPr>
          <w:sz w:val="24"/>
        </w:rPr>
        <w:t>4</w:t>
      </w:r>
      <w:r w:rsidRPr="00C22183">
        <w:rPr>
          <w:sz w:val="24"/>
        </w:rPr>
        <w:t>.</w:t>
      </w:r>
      <w:r>
        <w:rPr>
          <w:sz w:val="24"/>
        </w:rPr>
        <w:t xml:space="preserve"> </w:t>
      </w:r>
      <w:r w:rsidR="00CE6530">
        <w:rPr>
          <w:sz w:val="24"/>
        </w:rPr>
        <w:t xml:space="preserve">oktatási </w:t>
      </w:r>
      <w:r>
        <w:rPr>
          <w:sz w:val="24"/>
        </w:rPr>
        <w:t>héten, a fentiek szerint</w:t>
      </w:r>
      <w:r w:rsidR="00E91DF0">
        <w:rPr>
          <w:sz w:val="24"/>
        </w:rPr>
        <w:t xml:space="preserve"> külön egyeztet</w:t>
      </w:r>
      <w:r w:rsidR="00801F57">
        <w:rPr>
          <w:sz w:val="24"/>
        </w:rPr>
        <w:t>ett időpontban és helyszínen.</w:t>
      </w:r>
    </w:p>
    <w:p w:rsidR="007055BB" w:rsidRDefault="007055BB">
      <w:pPr>
        <w:rPr>
          <w:sz w:val="24"/>
        </w:rPr>
      </w:pPr>
    </w:p>
    <w:p w:rsidR="00823081" w:rsidRDefault="001F1FEB" w:rsidP="001F1FEB">
      <w:pPr>
        <w:spacing w:line="240" w:lineRule="exact"/>
        <w:rPr>
          <w:sz w:val="24"/>
          <w:szCs w:val="24"/>
        </w:rPr>
      </w:pPr>
      <w:r w:rsidRPr="001F1FEB">
        <w:rPr>
          <w:b/>
          <w:sz w:val="24"/>
          <w:szCs w:val="24"/>
        </w:rPr>
        <w:t>Tanagyag tartalma oktatási h</w:t>
      </w:r>
      <w:r w:rsidR="00304276">
        <w:rPr>
          <w:b/>
          <w:sz w:val="24"/>
          <w:szCs w:val="24"/>
        </w:rPr>
        <w:t>etekre</w:t>
      </w:r>
      <w:r w:rsidRPr="001F1FEB">
        <w:rPr>
          <w:b/>
          <w:sz w:val="24"/>
          <w:szCs w:val="24"/>
        </w:rPr>
        <w:t xml:space="preserve"> bontva:</w:t>
      </w:r>
      <w:r w:rsidR="007055BB" w:rsidRPr="001F1FEB">
        <w:rPr>
          <w:sz w:val="24"/>
          <w:szCs w:val="24"/>
        </w:rPr>
        <w:tab/>
      </w:r>
    </w:p>
    <w:p w:rsidR="007055BB" w:rsidRPr="001F1FEB" w:rsidRDefault="007055BB" w:rsidP="001F1FEB">
      <w:pPr>
        <w:spacing w:line="240" w:lineRule="exact"/>
        <w:rPr>
          <w:b/>
          <w:sz w:val="24"/>
          <w:szCs w:val="24"/>
        </w:rPr>
      </w:pPr>
      <w:r w:rsidRPr="001F1FEB">
        <w:rPr>
          <w:sz w:val="24"/>
          <w:szCs w:val="24"/>
        </w:rPr>
        <w:tab/>
      </w:r>
      <w:r w:rsidRPr="001F1FEB">
        <w:rPr>
          <w:sz w:val="24"/>
          <w:szCs w:val="24"/>
        </w:rPr>
        <w:tab/>
      </w:r>
      <w:r w:rsidRPr="001F1FEB">
        <w:rPr>
          <w:sz w:val="24"/>
          <w:szCs w:val="24"/>
        </w:rPr>
        <w:tab/>
      </w:r>
    </w:p>
    <w:p w:rsidR="007055BB" w:rsidRDefault="007055BB" w:rsidP="003B1B3E">
      <w:pPr>
        <w:numPr>
          <w:ilvl w:val="0"/>
          <w:numId w:val="1"/>
        </w:numPr>
        <w:tabs>
          <w:tab w:val="left" w:pos="1410"/>
        </w:tabs>
        <w:ind w:left="1410" w:hanging="1410"/>
        <w:rPr>
          <w:sz w:val="24"/>
        </w:rPr>
      </w:pPr>
      <w:r>
        <w:rPr>
          <w:b/>
          <w:sz w:val="24"/>
        </w:rPr>
        <w:t>Elektromágneses hullámok és jellemzőik</w:t>
      </w:r>
      <w:r w:rsidR="00A65C86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354C82" w:rsidRDefault="007055BB" w:rsidP="003B1B3E">
      <w:pPr>
        <w:numPr>
          <w:ilvl w:val="12"/>
          <w:numId w:val="0"/>
        </w:num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Síkhullámok és tulajdonságaik összefoglalása.</w:t>
      </w:r>
    </w:p>
    <w:p w:rsidR="007055BB" w:rsidRDefault="00354C82" w:rsidP="00354C82">
      <w:pPr>
        <w:numPr>
          <w:ilvl w:val="12"/>
          <w:numId w:val="0"/>
        </w:num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EM hullámok gerjesztése</w:t>
      </w:r>
      <w:r w:rsidR="00A65C86">
        <w:rPr>
          <w:sz w:val="24"/>
        </w:rPr>
        <w:t>:</w:t>
      </w:r>
      <w:r w:rsidR="007055BB">
        <w:rPr>
          <w:sz w:val="24"/>
        </w:rPr>
        <w:t xml:space="preserve"> </w:t>
      </w:r>
      <w:r w:rsidR="007055BB">
        <w:rPr>
          <w:sz w:val="24"/>
        </w:rPr>
        <w:tab/>
      </w:r>
    </w:p>
    <w:p w:rsidR="007055BB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Az áramelem és az áramhurok elektromágneses tere.</w:t>
      </w:r>
    </w:p>
    <w:p w:rsidR="007055BB" w:rsidRDefault="00932D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Antennákkal kapcsolatos alapfogalmak</w:t>
      </w:r>
      <w:r w:rsidR="007055BB">
        <w:rPr>
          <w:sz w:val="24"/>
        </w:rPr>
        <w:t>:</w:t>
      </w:r>
    </w:p>
    <w:p w:rsidR="007055BB" w:rsidRDefault="00792A70" w:rsidP="00C27B97">
      <w:pPr>
        <w:ind w:left="1440"/>
        <w:rPr>
          <w:sz w:val="24"/>
        </w:rPr>
      </w:pPr>
      <w:r>
        <w:rPr>
          <w:sz w:val="24"/>
        </w:rPr>
        <w:t>A</w:t>
      </w:r>
      <w:r w:rsidR="007055BB">
        <w:rPr>
          <w:sz w:val="24"/>
        </w:rPr>
        <w:t xml:space="preserve">ntennanyereség, </w:t>
      </w:r>
      <w:proofErr w:type="spellStart"/>
      <w:r w:rsidR="007055BB">
        <w:rPr>
          <w:sz w:val="24"/>
        </w:rPr>
        <w:t>iránykarakterisztika</w:t>
      </w:r>
      <w:proofErr w:type="spellEnd"/>
      <w:r w:rsidR="007055BB">
        <w:rPr>
          <w:sz w:val="24"/>
        </w:rPr>
        <w:t>, sugárzási ellenállás,</w:t>
      </w:r>
      <w:r w:rsidR="007055BB">
        <w:rPr>
          <w:sz w:val="24"/>
        </w:rPr>
        <w:tab/>
        <w:t>hatásos felület, hatásos hossz, adó- és vevőantenna,</w:t>
      </w:r>
      <w:r w:rsidR="00C27B97">
        <w:rPr>
          <w:sz w:val="24"/>
        </w:rPr>
        <w:t xml:space="preserve"> </w:t>
      </w:r>
      <w:r w:rsidR="007055BB">
        <w:rPr>
          <w:sz w:val="24"/>
        </w:rPr>
        <w:t>antenna reciprocitás</w:t>
      </w:r>
      <w:r w:rsidR="00A65C86">
        <w:rPr>
          <w:sz w:val="24"/>
        </w:rPr>
        <w:t>, stb.</w:t>
      </w:r>
    </w:p>
    <w:p w:rsidR="00A65C86" w:rsidRDefault="00A65C86">
      <w:pPr>
        <w:rPr>
          <w:sz w:val="24"/>
        </w:rPr>
      </w:pPr>
    </w:p>
    <w:p w:rsidR="00A65C86" w:rsidRDefault="00932D80" w:rsidP="00186FA9">
      <w:pPr>
        <w:rPr>
          <w:b/>
          <w:sz w:val="24"/>
        </w:rPr>
      </w:pPr>
      <w:r>
        <w:rPr>
          <w:sz w:val="24"/>
        </w:rPr>
        <w:t>2</w:t>
      </w:r>
      <w:r w:rsidR="00186FA9">
        <w:rPr>
          <w:sz w:val="24"/>
        </w:rPr>
        <w:t xml:space="preserve">. </w:t>
      </w:r>
      <w:r w:rsidR="00186FA9">
        <w:rPr>
          <w:sz w:val="24"/>
        </w:rPr>
        <w:tab/>
      </w:r>
      <w:r w:rsidR="00186FA9">
        <w:rPr>
          <w:sz w:val="24"/>
        </w:rPr>
        <w:tab/>
      </w:r>
      <w:r w:rsidR="00A65C86" w:rsidRPr="00A65C86">
        <w:rPr>
          <w:b/>
          <w:sz w:val="24"/>
        </w:rPr>
        <w:t>A</w:t>
      </w:r>
      <w:r w:rsidR="007055BB" w:rsidRPr="00A65C86">
        <w:rPr>
          <w:b/>
          <w:sz w:val="24"/>
        </w:rPr>
        <w:t xml:space="preserve"> rádiócsatorna modellje</w:t>
      </w:r>
      <w:r w:rsidR="00A65C86">
        <w:rPr>
          <w:b/>
          <w:sz w:val="24"/>
        </w:rPr>
        <w:t>:</w:t>
      </w:r>
    </w:p>
    <w:p w:rsidR="00354C82" w:rsidRDefault="00186FA9" w:rsidP="0010369C">
      <w:pPr>
        <w:ind w:left="1440"/>
        <w:rPr>
          <w:sz w:val="24"/>
        </w:rPr>
      </w:pPr>
      <w:r>
        <w:rPr>
          <w:sz w:val="24"/>
        </w:rPr>
        <w:t>R</w:t>
      </w:r>
      <w:r w:rsidR="007055BB">
        <w:rPr>
          <w:sz w:val="24"/>
        </w:rPr>
        <w:t>ádió-összeköttetések teljesítmény</w:t>
      </w:r>
      <w:r>
        <w:rPr>
          <w:sz w:val="24"/>
        </w:rPr>
        <w:t xml:space="preserve"> </w:t>
      </w:r>
      <w:r w:rsidR="007055BB">
        <w:rPr>
          <w:sz w:val="24"/>
        </w:rPr>
        <w:t>és veszteség mérlege</w:t>
      </w:r>
      <w:r w:rsidR="00792A70">
        <w:rPr>
          <w:sz w:val="24"/>
        </w:rPr>
        <w:t>.</w:t>
      </w:r>
      <w:r w:rsidR="0010369C" w:rsidRPr="0010369C">
        <w:rPr>
          <w:sz w:val="24"/>
        </w:rPr>
        <w:t xml:space="preserve"> </w:t>
      </w:r>
      <w:r w:rsidR="0010369C">
        <w:rPr>
          <w:sz w:val="24"/>
        </w:rPr>
        <w:t>Szabadtéri csillapítás, szakaszcsillapítás.</w:t>
      </w:r>
    </w:p>
    <w:p w:rsidR="00186FA9" w:rsidRDefault="0010369C" w:rsidP="00932D80">
      <w:pPr>
        <w:ind w:left="1440"/>
        <w:rPr>
          <w:sz w:val="24"/>
        </w:rPr>
      </w:pPr>
      <w:r>
        <w:rPr>
          <w:sz w:val="24"/>
        </w:rPr>
        <w:t xml:space="preserve"> </w:t>
      </w:r>
      <w:r w:rsidR="007055BB">
        <w:rPr>
          <w:b/>
          <w:sz w:val="24"/>
        </w:rPr>
        <w:t>A hullámterjedés közegei</w:t>
      </w:r>
      <w:r w:rsidR="00A65C86">
        <w:rPr>
          <w:sz w:val="24"/>
        </w:rPr>
        <w:t>:</w:t>
      </w:r>
    </w:p>
    <w:p w:rsidR="007055BB" w:rsidRDefault="007055BB" w:rsidP="000C243F">
      <w:pPr>
        <w:ind w:left="720" w:firstLine="720"/>
        <w:rPr>
          <w:sz w:val="24"/>
        </w:rPr>
      </w:pPr>
      <w:r>
        <w:rPr>
          <w:sz w:val="24"/>
        </w:rPr>
        <w:t>A légkör felépítése</w:t>
      </w:r>
      <w:r w:rsidR="00792A70">
        <w:rPr>
          <w:sz w:val="24"/>
        </w:rPr>
        <w:t>.</w:t>
      </w:r>
      <w:r w:rsidR="000C243F">
        <w:rPr>
          <w:sz w:val="24"/>
        </w:rPr>
        <w:t xml:space="preserve"> </w:t>
      </w:r>
      <w:r>
        <w:rPr>
          <w:sz w:val="24"/>
        </w:rPr>
        <w:t>Felületi hullámterjedés</w:t>
      </w:r>
      <w:r w:rsidR="000C243F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0C243F">
        <w:rPr>
          <w:sz w:val="24"/>
        </w:rPr>
        <w:t>i</w:t>
      </w:r>
      <w:r>
        <w:rPr>
          <w:sz w:val="24"/>
        </w:rPr>
        <w:t>onoszférikus</w:t>
      </w:r>
      <w:proofErr w:type="spellEnd"/>
      <w:r>
        <w:rPr>
          <w:sz w:val="24"/>
        </w:rPr>
        <w:t xml:space="preserve"> hullámterjedés.</w:t>
      </w:r>
    </w:p>
    <w:p w:rsidR="007055BB" w:rsidRDefault="00354C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Hullámterjedés a 30 MHz feletti sávokban</w:t>
      </w:r>
      <w:r w:rsidR="007055BB">
        <w:rPr>
          <w:sz w:val="24"/>
        </w:rPr>
        <w:t>:</w:t>
      </w:r>
    </w:p>
    <w:p w:rsidR="007055BB" w:rsidRDefault="007055BB" w:rsidP="00C27B97">
      <w:pPr>
        <w:ind w:left="1440"/>
        <w:rPr>
          <w:sz w:val="24"/>
        </w:rPr>
      </w:pPr>
      <w:r>
        <w:rPr>
          <w:sz w:val="24"/>
        </w:rPr>
        <w:t>Szabadtéri átvitel, optikai látóhatá</w:t>
      </w:r>
      <w:r w:rsidR="000C243F">
        <w:rPr>
          <w:sz w:val="24"/>
        </w:rPr>
        <w:t>r</w:t>
      </w:r>
      <w:r>
        <w:rPr>
          <w:sz w:val="24"/>
        </w:rPr>
        <w:t xml:space="preserve">, </w:t>
      </w:r>
      <w:proofErr w:type="spellStart"/>
      <w:r>
        <w:rPr>
          <w:sz w:val="24"/>
        </w:rPr>
        <w:t>többutas</w:t>
      </w:r>
      <w:proofErr w:type="spellEnd"/>
      <w:r>
        <w:rPr>
          <w:sz w:val="24"/>
        </w:rPr>
        <w:t xml:space="preserve"> terjedés,</w:t>
      </w:r>
      <w:r w:rsidR="00C27B97">
        <w:rPr>
          <w:sz w:val="24"/>
        </w:rPr>
        <w:t xml:space="preserve"> </w:t>
      </w:r>
      <w:r>
        <w:rPr>
          <w:sz w:val="24"/>
        </w:rPr>
        <w:t>hullámelhajlás, görbült földfelszín hatása, terepviszonyok,</w:t>
      </w:r>
      <w:r w:rsidR="00C27B97">
        <w:rPr>
          <w:sz w:val="24"/>
        </w:rPr>
        <w:t xml:space="preserve"> </w:t>
      </w:r>
      <w:r>
        <w:rPr>
          <w:sz w:val="24"/>
        </w:rPr>
        <w:t>véges talaj-vezetőképesség, a troposzféra anomáliái.</w:t>
      </w:r>
      <w:r>
        <w:rPr>
          <w:sz w:val="24"/>
        </w:rPr>
        <w:tab/>
      </w:r>
    </w:p>
    <w:p w:rsidR="007055BB" w:rsidRDefault="007055BB">
      <w:pPr>
        <w:rPr>
          <w:sz w:val="24"/>
        </w:rPr>
      </w:pPr>
    </w:p>
    <w:p w:rsidR="00186FA9" w:rsidRDefault="00932D80">
      <w:pPr>
        <w:rPr>
          <w:sz w:val="24"/>
        </w:rPr>
      </w:pPr>
      <w:r>
        <w:rPr>
          <w:sz w:val="24"/>
        </w:rPr>
        <w:t>3</w:t>
      </w:r>
      <w:r w:rsidR="007055BB">
        <w:rPr>
          <w:sz w:val="24"/>
        </w:rPr>
        <w:tab/>
      </w:r>
      <w:r w:rsidR="007055BB">
        <w:rPr>
          <w:sz w:val="24"/>
        </w:rPr>
        <w:tab/>
      </w:r>
      <w:r w:rsidR="007055BB">
        <w:rPr>
          <w:b/>
          <w:sz w:val="24"/>
        </w:rPr>
        <w:t>Dipólus antennák</w:t>
      </w:r>
      <w:r w:rsidR="007055BB">
        <w:rPr>
          <w:sz w:val="24"/>
        </w:rPr>
        <w:t>:</w:t>
      </w:r>
    </w:p>
    <w:p w:rsidR="0010369C" w:rsidRDefault="00186FA9" w:rsidP="0010369C">
      <w:pPr>
        <w:ind w:left="1440"/>
        <w:rPr>
          <w:sz w:val="24"/>
        </w:rPr>
      </w:pPr>
      <w:r>
        <w:rPr>
          <w:sz w:val="24"/>
        </w:rPr>
        <w:t>S</w:t>
      </w:r>
      <w:r w:rsidR="007055BB">
        <w:rPr>
          <w:sz w:val="24"/>
        </w:rPr>
        <w:t>zimmetrikus dipólus származtatása,</w:t>
      </w:r>
      <w:r w:rsidR="000C243F">
        <w:rPr>
          <w:sz w:val="24"/>
        </w:rPr>
        <w:t xml:space="preserve"> </w:t>
      </w:r>
      <w:r w:rsidR="007055BB">
        <w:rPr>
          <w:sz w:val="24"/>
        </w:rPr>
        <w:t>elvi működése, áram</w:t>
      </w:r>
      <w:r w:rsidR="008C1891">
        <w:rPr>
          <w:sz w:val="24"/>
        </w:rPr>
        <w:t>-</w:t>
      </w:r>
      <w:r w:rsidR="007055BB">
        <w:rPr>
          <w:sz w:val="24"/>
        </w:rPr>
        <w:t xml:space="preserve"> és feszültségeloszlása, helyettesítő</w:t>
      </w:r>
      <w:r>
        <w:rPr>
          <w:sz w:val="24"/>
        </w:rPr>
        <w:t xml:space="preserve"> </w:t>
      </w:r>
      <w:r w:rsidR="007055BB">
        <w:rPr>
          <w:sz w:val="24"/>
        </w:rPr>
        <w:t>képe, sugárzási karakterisztikája</w:t>
      </w:r>
      <w:r w:rsidR="008C1891">
        <w:rPr>
          <w:sz w:val="24"/>
        </w:rPr>
        <w:t xml:space="preserve">, </w:t>
      </w:r>
      <w:r w:rsidR="007055BB">
        <w:rPr>
          <w:sz w:val="24"/>
        </w:rPr>
        <w:t>nyeresége, hatásos felülete, hatásos</w:t>
      </w:r>
      <w:r>
        <w:rPr>
          <w:sz w:val="24"/>
        </w:rPr>
        <w:t xml:space="preserve"> </w:t>
      </w:r>
      <w:r w:rsidR="007055BB">
        <w:rPr>
          <w:sz w:val="24"/>
        </w:rPr>
        <w:t>hossza, sugárzási ellenállása, bemenő impedanciája, hullámellenállása</w:t>
      </w:r>
      <w:r w:rsidR="0010369C">
        <w:rPr>
          <w:sz w:val="24"/>
        </w:rPr>
        <w:t>,</w:t>
      </w:r>
      <w:r w:rsidR="0010369C" w:rsidRPr="0010369C">
        <w:rPr>
          <w:sz w:val="24"/>
        </w:rPr>
        <w:t xml:space="preserve"> </w:t>
      </w:r>
      <w:r w:rsidR="0010369C">
        <w:rPr>
          <w:sz w:val="24"/>
        </w:rPr>
        <w:t>rövidülése.</w:t>
      </w:r>
    </w:p>
    <w:p w:rsidR="007055BB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186FA9">
        <w:rPr>
          <w:sz w:val="24"/>
        </w:rPr>
        <w:t>Gyakorlati dipólusok</w:t>
      </w:r>
      <w:r w:rsidR="00186FA9">
        <w:rPr>
          <w:sz w:val="24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hurokdipólus</w:t>
      </w:r>
      <w:proofErr w:type="spellEnd"/>
      <w:r>
        <w:rPr>
          <w:sz w:val="24"/>
        </w:rPr>
        <w:t>, egészhullámú dipólus, stb.</w:t>
      </w:r>
    </w:p>
    <w:p w:rsidR="00AE447B" w:rsidRDefault="00932D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Sugárzó rendszerek</w:t>
      </w:r>
      <w:r w:rsidR="00AE447B">
        <w:rPr>
          <w:sz w:val="24"/>
        </w:rPr>
        <w:t>:</w:t>
      </w:r>
    </w:p>
    <w:p w:rsidR="007055BB" w:rsidRDefault="00AE447B" w:rsidP="008C1891">
      <w:pPr>
        <w:ind w:left="1416"/>
        <w:rPr>
          <w:sz w:val="24"/>
        </w:rPr>
      </w:pPr>
      <w:proofErr w:type="spellStart"/>
      <w:r>
        <w:rPr>
          <w:sz w:val="24"/>
        </w:rPr>
        <w:lastRenderedPageBreak/>
        <w:t>I</w:t>
      </w:r>
      <w:r w:rsidR="007055BB">
        <w:rPr>
          <w:sz w:val="24"/>
        </w:rPr>
        <w:t>zotróp</w:t>
      </w:r>
      <w:proofErr w:type="spellEnd"/>
      <w:r w:rsidR="007055BB">
        <w:rPr>
          <w:sz w:val="24"/>
        </w:rPr>
        <w:t xml:space="preserve"> antennákból épült vonalsugárzók</w:t>
      </w:r>
      <w:r>
        <w:rPr>
          <w:sz w:val="24"/>
        </w:rPr>
        <w:t xml:space="preserve"> </w:t>
      </w:r>
      <w:r w:rsidR="007055BB">
        <w:rPr>
          <w:sz w:val="24"/>
        </w:rPr>
        <w:t>(oldal- és orrsugárzó sorok)</w:t>
      </w:r>
      <w:r w:rsidR="008C1891">
        <w:rPr>
          <w:sz w:val="24"/>
        </w:rPr>
        <w:t xml:space="preserve">, </w:t>
      </w:r>
      <w:r w:rsidR="007055BB" w:rsidRPr="00AE447B">
        <w:rPr>
          <w:sz w:val="24"/>
        </w:rPr>
        <w:t>sík és térbeli</w:t>
      </w:r>
      <w:r>
        <w:rPr>
          <w:sz w:val="24"/>
        </w:rPr>
        <w:t xml:space="preserve"> </w:t>
      </w:r>
      <w:r w:rsidR="007055BB" w:rsidRPr="00AE447B">
        <w:rPr>
          <w:sz w:val="24"/>
        </w:rPr>
        <w:t>sugárzó rácsok.</w:t>
      </w:r>
    </w:p>
    <w:p w:rsidR="00AE447B" w:rsidRPr="00AE447B" w:rsidRDefault="00AE447B" w:rsidP="00AE447B">
      <w:pPr>
        <w:ind w:left="696" w:firstLine="720"/>
        <w:rPr>
          <w:sz w:val="24"/>
        </w:rPr>
      </w:pPr>
    </w:p>
    <w:p w:rsidR="00AE447B" w:rsidRDefault="00932D80">
      <w:pPr>
        <w:rPr>
          <w:sz w:val="24"/>
        </w:rPr>
      </w:pPr>
      <w:r>
        <w:rPr>
          <w:sz w:val="24"/>
        </w:rPr>
        <w:t>4</w:t>
      </w:r>
      <w:r w:rsidR="00AE447B">
        <w:rPr>
          <w:sz w:val="24"/>
        </w:rPr>
        <w:t>.</w:t>
      </w:r>
      <w:r w:rsidR="007055BB">
        <w:rPr>
          <w:sz w:val="24"/>
        </w:rPr>
        <w:tab/>
      </w:r>
      <w:r w:rsidR="007055BB">
        <w:rPr>
          <w:sz w:val="24"/>
        </w:rPr>
        <w:tab/>
      </w:r>
      <w:r w:rsidR="007055BB">
        <w:rPr>
          <w:b/>
          <w:sz w:val="24"/>
        </w:rPr>
        <w:t>HH és KH sávú antennák</w:t>
      </w:r>
      <w:r w:rsidR="007055BB">
        <w:rPr>
          <w:sz w:val="24"/>
        </w:rPr>
        <w:t>:</w:t>
      </w:r>
    </w:p>
    <w:p w:rsidR="007055BB" w:rsidRDefault="00AE447B" w:rsidP="00AE447B">
      <w:pPr>
        <w:ind w:left="720" w:firstLine="720"/>
        <w:rPr>
          <w:sz w:val="24"/>
        </w:rPr>
      </w:pPr>
      <w:proofErr w:type="spellStart"/>
      <w:r>
        <w:rPr>
          <w:sz w:val="24"/>
        </w:rPr>
        <w:t>M</w:t>
      </w:r>
      <w:r w:rsidR="007055BB">
        <w:rPr>
          <w:sz w:val="24"/>
        </w:rPr>
        <w:t>onopól</w:t>
      </w:r>
      <w:proofErr w:type="spellEnd"/>
      <w:r w:rsidR="007055BB">
        <w:rPr>
          <w:sz w:val="24"/>
        </w:rPr>
        <w:t xml:space="preserve">, két táplált </w:t>
      </w:r>
      <w:proofErr w:type="spellStart"/>
      <w:r w:rsidR="007055BB">
        <w:rPr>
          <w:sz w:val="24"/>
        </w:rPr>
        <w:t>monopól</w:t>
      </w:r>
      <w:proofErr w:type="spellEnd"/>
      <w:r w:rsidR="007055BB">
        <w:rPr>
          <w:sz w:val="24"/>
        </w:rPr>
        <w:t>,</w:t>
      </w:r>
      <w:r>
        <w:rPr>
          <w:sz w:val="24"/>
        </w:rPr>
        <w:t xml:space="preserve"> </w:t>
      </w:r>
      <w:r w:rsidR="007055BB">
        <w:rPr>
          <w:sz w:val="24"/>
        </w:rPr>
        <w:t xml:space="preserve">egy táplált és egy parazita </w:t>
      </w:r>
      <w:proofErr w:type="spellStart"/>
      <w:r w:rsidR="007055BB">
        <w:rPr>
          <w:sz w:val="24"/>
        </w:rPr>
        <w:t>monopól</w:t>
      </w:r>
      <w:proofErr w:type="spellEnd"/>
      <w:r w:rsidR="007055BB">
        <w:rPr>
          <w:sz w:val="24"/>
        </w:rPr>
        <w:t>.</w:t>
      </w:r>
    </w:p>
    <w:p w:rsidR="00AE447B" w:rsidRDefault="00932D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Rövidhullámú antennák</w:t>
      </w:r>
      <w:r w:rsidR="007055BB">
        <w:rPr>
          <w:sz w:val="24"/>
        </w:rPr>
        <w:t>:</w:t>
      </w:r>
    </w:p>
    <w:p w:rsidR="007055BB" w:rsidRDefault="00AE447B" w:rsidP="00AE447B">
      <w:pPr>
        <w:ind w:left="720" w:firstLine="720"/>
        <w:rPr>
          <w:sz w:val="24"/>
        </w:rPr>
      </w:pPr>
      <w:r>
        <w:rPr>
          <w:sz w:val="24"/>
        </w:rPr>
        <w:t>R</w:t>
      </w:r>
      <w:r w:rsidR="007055BB">
        <w:rPr>
          <w:sz w:val="24"/>
        </w:rPr>
        <w:t>ezonáns antennák, körsugárzó és nagynyereségű (függöny típusú) rendszerek</w:t>
      </w:r>
      <w:r w:rsidR="00792A70">
        <w:rPr>
          <w:sz w:val="24"/>
        </w:rPr>
        <w:t>.</w:t>
      </w:r>
    </w:p>
    <w:p w:rsidR="007055BB" w:rsidRPr="008C1891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1891">
        <w:rPr>
          <w:sz w:val="24"/>
        </w:rPr>
        <w:t>Szélessávú antennák</w:t>
      </w:r>
      <w:r w:rsidR="008C1891" w:rsidRPr="008C1891">
        <w:rPr>
          <w:sz w:val="24"/>
        </w:rPr>
        <w:t>,</w:t>
      </w:r>
      <w:r w:rsidRPr="008C1891">
        <w:rPr>
          <w:sz w:val="24"/>
        </w:rPr>
        <w:t xml:space="preserve"> </w:t>
      </w:r>
      <w:proofErr w:type="spellStart"/>
      <w:r w:rsidRPr="008C1891">
        <w:rPr>
          <w:sz w:val="24"/>
        </w:rPr>
        <w:t>log-periódikus</w:t>
      </w:r>
      <w:proofErr w:type="spellEnd"/>
      <w:r w:rsidRPr="008C1891">
        <w:rPr>
          <w:sz w:val="24"/>
        </w:rPr>
        <w:t xml:space="preserve"> antenn</w:t>
      </w:r>
      <w:r w:rsidR="00AE447B" w:rsidRPr="008C1891">
        <w:rPr>
          <w:sz w:val="24"/>
        </w:rPr>
        <w:t>a szerkezetek</w:t>
      </w:r>
      <w:r w:rsidRPr="008C1891">
        <w:rPr>
          <w:sz w:val="24"/>
        </w:rPr>
        <w:t>.</w:t>
      </w:r>
    </w:p>
    <w:p w:rsidR="007055BB" w:rsidRPr="008C1891" w:rsidRDefault="007055BB">
      <w:pPr>
        <w:rPr>
          <w:sz w:val="24"/>
        </w:rPr>
      </w:pPr>
    </w:p>
    <w:p w:rsidR="00AE447B" w:rsidRDefault="00932D80">
      <w:pPr>
        <w:rPr>
          <w:sz w:val="24"/>
        </w:rPr>
      </w:pPr>
      <w:r>
        <w:rPr>
          <w:sz w:val="24"/>
        </w:rPr>
        <w:t>5</w:t>
      </w:r>
      <w:r w:rsidR="007055BB">
        <w:rPr>
          <w:sz w:val="24"/>
        </w:rPr>
        <w:t>.</w:t>
      </w:r>
      <w:r w:rsidR="007055BB">
        <w:rPr>
          <w:sz w:val="24"/>
        </w:rPr>
        <w:tab/>
      </w:r>
      <w:r w:rsidR="007055BB">
        <w:rPr>
          <w:sz w:val="24"/>
        </w:rPr>
        <w:tab/>
      </w:r>
      <w:r w:rsidR="007055BB">
        <w:rPr>
          <w:b/>
          <w:sz w:val="24"/>
        </w:rPr>
        <w:t>VHF és UHF sávú antennák</w:t>
      </w:r>
      <w:r w:rsidR="007055BB">
        <w:rPr>
          <w:sz w:val="24"/>
        </w:rPr>
        <w:t>:</w:t>
      </w:r>
    </w:p>
    <w:p w:rsidR="007055BB" w:rsidRDefault="00AE447B" w:rsidP="00AE447B">
      <w:pPr>
        <w:ind w:left="720" w:firstLine="720"/>
        <w:rPr>
          <w:sz w:val="24"/>
        </w:rPr>
      </w:pPr>
      <w:r>
        <w:rPr>
          <w:sz w:val="24"/>
        </w:rPr>
        <w:t>D</w:t>
      </w:r>
      <w:r w:rsidR="007055BB">
        <w:rPr>
          <w:sz w:val="24"/>
        </w:rPr>
        <w:t>ipólokból felépített rendszerek</w:t>
      </w:r>
      <w:r w:rsidR="00C445CF">
        <w:rPr>
          <w:sz w:val="24"/>
        </w:rPr>
        <w:t xml:space="preserve"> (antenna panelok)</w:t>
      </w:r>
      <w:r w:rsidR="007055BB">
        <w:rPr>
          <w:sz w:val="24"/>
        </w:rPr>
        <w:t>,</w:t>
      </w:r>
    </w:p>
    <w:p w:rsidR="007055BB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Yagi</w:t>
      </w:r>
      <w:proofErr w:type="spellEnd"/>
      <w:r>
        <w:rPr>
          <w:sz w:val="24"/>
        </w:rPr>
        <w:t xml:space="preserve"> antennák, sarokreflektor</w:t>
      </w:r>
      <w:r w:rsidR="00792A70">
        <w:rPr>
          <w:sz w:val="24"/>
        </w:rPr>
        <w:t>ok</w:t>
      </w:r>
      <w:r>
        <w:rPr>
          <w:sz w:val="24"/>
        </w:rPr>
        <w:t xml:space="preserve">, </w:t>
      </w:r>
      <w:proofErr w:type="spellStart"/>
      <w:r>
        <w:rPr>
          <w:sz w:val="24"/>
        </w:rPr>
        <w:t>groundplane-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helikális-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helix-antennák</w:t>
      </w:r>
      <w:proofErr w:type="spellEnd"/>
      <w:r>
        <w:rPr>
          <w:sz w:val="24"/>
        </w:rPr>
        <w:t xml:space="preserve"> stb.</w:t>
      </w:r>
    </w:p>
    <w:p w:rsidR="007055BB" w:rsidRDefault="00932D80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Réssugárzók.</w:t>
      </w:r>
    </w:p>
    <w:p w:rsidR="00C445CF" w:rsidRDefault="007055BB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Dielektromos</w:t>
      </w:r>
      <w:proofErr w:type="spellEnd"/>
      <w:r>
        <w:rPr>
          <w:b/>
          <w:sz w:val="24"/>
        </w:rPr>
        <w:t xml:space="preserve"> lencsék. </w:t>
      </w:r>
    </w:p>
    <w:p w:rsidR="007055BB" w:rsidRDefault="007055BB" w:rsidP="00C445CF">
      <w:pPr>
        <w:ind w:left="720" w:firstLine="720"/>
        <w:rPr>
          <w:sz w:val="24"/>
        </w:rPr>
      </w:pPr>
      <w:proofErr w:type="spellStart"/>
      <w:r>
        <w:rPr>
          <w:b/>
          <w:sz w:val="24"/>
        </w:rPr>
        <w:t>Mikrosztrip</w:t>
      </w:r>
      <w:proofErr w:type="spellEnd"/>
      <w:r>
        <w:rPr>
          <w:b/>
          <w:sz w:val="24"/>
        </w:rPr>
        <w:t xml:space="preserve"> antennák.</w:t>
      </w:r>
    </w:p>
    <w:p w:rsidR="00C445CF" w:rsidRDefault="00C445CF">
      <w:pPr>
        <w:rPr>
          <w:sz w:val="24"/>
        </w:rPr>
      </w:pPr>
    </w:p>
    <w:p w:rsidR="00C445CF" w:rsidRDefault="00932D80">
      <w:pPr>
        <w:rPr>
          <w:sz w:val="24"/>
        </w:rPr>
      </w:pPr>
      <w:r>
        <w:rPr>
          <w:sz w:val="24"/>
        </w:rPr>
        <w:t>6.</w:t>
      </w:r>
      <w:r w:rsidR="007055BB">
        <w:rPr>
          <w:sz w:val="24"/>
        </w:rPr>
        <w:tab/>
      </w:r>
      <w:r w:rsidR="007055BB">
        <w:rPr>
          <w:sz w:val="24"/>
        </w:rPr>
        <w:tab/>
      </w:r>
      <w:r w:rsidR="007055BB">
        <w:rPr>
          <w:b/>
          <w:sz w:val="24"/>
        </w:rPr>
        <w:t>Apertúra sugárzók</w:t>
      </w:r>
      <w:r w:rsidR="00C445CF">
        <w:rPr>
          <w:sz w:val="24"/>
        </w:rPr>
        <w:t>:</w:t>
      </w:r>
    </w:p>
    <w:p w:rsidR="007055BB" w:rsidRDefault="00C445CF" w:rsidP="00C445CF">
      <w:pPr>
        <w:ind w:left="1440"/>
        <w:rPr>
          <w:sz w:val="24"/>
        </w:rPr>
      </w:pPr>
      <w:r>
        <w:rPr>
          <w:sz w:val="24"/>
        </w:rPr>
        <w:t>H</w:t>
      </w:r>
      <w:r w:rsidR="007055BB">
        <w:rPr>
          <w:sz w:val="24"/>
        </w:rPr>
        <w:t>ullámfront analízis, az apertúra megvilágítás</w:t>
      </w:r>
      <w:r>
        <w:rPr>
          <w:sz w:val="24"/>
        </w:rPr>
        <w:t xml:space="preserve"> intenzitásának</w:t>
      </w:r>
      <w:r w:rsidR="007055BB">
        <w:rPr>
          <w:sz w:val="24"/>
        </w:rPr>
        <w:t xml:space="preserve"> hatása (állandó és változó amplitúdó-eloszlású megvilágítás)</w:t>
      </w:r>
      <w:r w:rsidR="00792A70">
        <w:rPr>
          <w:sz w:val="24"/>
        </w:rPr>
        <w:t>.</w:t>
      </w:r>
      <w:r w:rsidR="007055BB">
        <w:rPr>
          <w:sz w:val="24"/>
        </w:rPr>
        <w:tab/>
      </w:r>
    </w:p>
    <w:p w:rsidR="007055BB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Négyszögletes és kör alakú apertúrák. A megvilágítás fázishibáinak hatása.</w:t>
      </w:r>
    </w:p>
    <w:p w:rsidR="00C445CF" w:rsidRDefault="00932D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Mikrohullámú antennák</w:t>
      </w:r>
      <w:r w:rsidR="007055BB">
        <w:rPr>
          <w:sz w:val="24"/>
        </w:rPr>
        <w:t>:</w:t>
      </w:r>
    </w:p>
    <w:p w:rsidR="007055BB" w:rsidRDefault="00C445CF" w:rsidP="00C445CF">
      <w:pPr>
        <w:ind w:left="720" w:firstLine="720"/>
        <w:rPr>
          <w:sz w:val="24"/>
        </w:rPr>
      </w:pPr>
      <w:r>
        <w:rPr>
          <w:sz w:val="24"/>
        </w:rPr>
        <w:t>N</w:t>
      </w:r>
      <w:r w:rsidR="007055BB">
        <w:rPr>
          <w:sz w:val="24"/>
        </w:rPr>
        <w:t>yitott végű tápvonal</w:t>
      </w:r>
      <w:r w:rsidR="00C50A1C">
        <w:rPr>
          <w:sz w:val="24"/>
        </w:rPr>
        <w:t>a</w:t>
      </w:r>
      <w:r w:rsidR="007055BB">
        <w:rPr>
          <w:sz w:val="24"/>
        </w:rPr>
        <w:t>k, tölcsérsugárzók</w:t>
      </w:r>
      <w:r>
        <w:rPr>
          <w:sz w:val="24"/>
        </w:rPr>
        <w:t>.</w:t>
      </w:r>
    </w:p>
    <w:p w:rsidR="007055BB" w:rsidRDefault="007055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Összetett antenna rendszerek (egyreflektoros, kétreflektoros</w:t>
      </w:r>
      <w:r w:rsidR="00C445CF">
        <w:rPr>
          <w:sz w:val="24"/>
        </w:rPr>
        <w:t>, stb.,</w:t>
      </w:r>
      <w:r>
        <w:rPr>
          <w:sz w:val="24"/>
        </w:rPr>
        <w:t xml:space="preserve"> rendszerek).</w:t>
      </w:r>
    </w:p>
    <w:p w:rsidR="00C445CF" w:rsidRDefault="00932D80" w:rsidP="001F1FEB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055BB">
        <w:rPr>
          <w:b/>
          <w:sz w:val="24"/>
        </w:rPr>
        <w:t>Antennák, vevőrendszerek zajproblémái</w:t>
      </w:r>
      <w:r w:rsidR="00C445CF">
        <w:rPr>
          <w:b/>
          <w:sz w:val="24"/>
        </w:rPr>
        <w:t>:</w:t>
      </w:r>
    </w:p>
    <w:p w:rsidR="007055BB" w:rsidRDefault="00C445CF" w:rsidP="00C445CF">
      <w:pPr>
        <w:rPr>
          <w:sz w:val="24"/>
        </w:rPr>
      </w:pPr>
      <w:r>
        <w:rPr>
          <w:sz w:val="24"/>
        </w:rPr>
        <w:tab/>
      </w:r>
      <w:r w:rsidR="007055BB">
        <w:rPr>
          <w:sz w:val="24"/>
        </w:rPr>
        <w:tab/>
      </w:r>
      <w:r>
        <w:rPr>
          <w:sz w:val="24"/>
        </w:rPr>
        <w:t>Az á</w:t>
      </w:r>
      <w:r w:rsidR="007055BB">
        <w:rPr>
          <w:sz w:val="24"/>
        </w:rPr>
        <w:t xml:space="preserve">tviteli hálózat vizsgálata </w:t>
      </w:r>
      <w:r>
        <w:rPr>
          <w:sz w:val="24"/>
        </w:rPr>
        <w:t xml:space="preserve">termikus </w:t>
      </w:r>
      <w:r w:rsidR="007055BB">
        <w:rPr>
          <w:sz w:val="24"/>
        </w:rPr>
        <w:t>zaj szempontjából. Antennák zaja.</w:t>
      </w:r>
    </w:p>
    <w:p w:rsidR="0056433B" w:rsidRDefault="0056433B">
      <w:pPr>
        <w:spacing w:line="240" w:lineRule="exact"/>
        <w:jc w:val="both"/>
        <w:rPr>
          <w:sz w:val="24"/>
        </w:rPr>
      </w:pPr>
    </w:p>
    <w:p w:rsidR="00B81F7C" w:rsidRPr="00801F57" w:rsidRDefault="00932D80" w:rsidP="00932D80">
      <w:p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A távközlés általános rendszertechnikája: rádiótávközlés.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rendszertechnikai séma elemei: </w:t>
      </w:r>
      <w:r>
        <w:rPr>
          <w:sz w:val="24"/>
        </w:rPr>
        <w:tab/>
        <w:t>adóoldal-adástechnika</w:t>
      </w:r>
    </w:p>
    <w:p w:rsidR="00932D80" w:rsidRDefault="00B81F7C" w:rsidP="00932D80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vevőoldal-vételtechnika</w:t>
      </w:r>
      <w:proofErr w:type="gramEnd"/>
    </w:p>
    <w:p w:rsidR="00B81F7C" w:rsidRDefault="00932D80" w:rsidP="00932D80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81F7C">
        <w:rPr>
          <w:sz w:val="24"/>
        </w:rPr>
        <w:t>Az átviendő információ: kép, hang, adat.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Az átvitelhez szükséges csatornakapacitás,</w:t>
      </w:r>
    </w:p>
    <w:p w:rsidR="00B81F7C" w:rsidRDefault="00932D80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81F7C">
        <w:rPr>
          <w:sz w:val="24"/>
        </w:rPr>
        <w:t>Modulációs rendszerek összefoglaló</w:t>
      </w:r>
      <w:r w:rsidR="001C2737">
        <w:rPr>
          <w:sz w:val="24"/>
        </w:rPr>
        <w:t xml:space="preserve"> </w:t>
      </w:r>
      <w:r w:rsidR="00B81F7C">
        <w:rPr>
          <w:sz w:val="24"/>
        </w:rPr>
        <w:t>áttekintése: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Szinuszos vivőjű analóg modulációjú rendszerek: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Amplitúdó moduláció,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Szögmoduláció</w:t>
      </w:r>
      <w:proofErr w:type="spellEnd"/>
      <w:r>
        <w:rPr>
          <w:sz w:val="24"/>
        </w:rPr>
        <w:t>.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Nem szinuszos vivőjű analóg modulációjú rendszerek (pulzus vivőjű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rendszerek),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Szinuszos vivőjű digitális modulációjú rendszerek: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Diszkrét állapotú amplitúdó modulált rendszerek (MQAM),</w:t>
      </w:r>
    </w:p>
    <w:p w:rsidR="00B81F7C" w:rsidRDefault="00B81F7C" w:rsidP="00B81F7C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Diszkrét állapotú szögmodulált rendszerek (PSK, BPSK, QPSK,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stb.).</w:t>
      </w:r>
    </w:p>
    <w:p w:rsidR="00B81F7C" w:rsidRDefault="00B81F7C" w:rsidP="00B81F7C">
      <w:pPr>
        <w:jc w:val="both"/>
        <w:rPr>
          <w:sz w:val="24"/>
        </w:rPr>
      </w:pPr>
    </w:p>
    <w:p w:rsidR="00B81F7C" w:rsidRDefault="00932D80" w:rsidP="00B81F7C">
      <w:pPr>
        <w:jc w:val="both"/>
        <w:rPr>
          <w:sz w:val="24"/>
        </w:rPr>
      </w:pPr>
      <w:r>
        <w:rPr>
          <w:sz w:val="24"/>
        </w:rPr>
        <w:t>8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B81F7C" w:rsidRPr="00801F57">
        <w:rPr>
          <w:b/>
          <w:sz w:val="24"/>
        </w:rPr>
        <w:t>Közeghozzáférési</w:t>
      </w:r>
      <w:proofErr w:type="spellEnd"/>
      <w:r w:rsidR="00B81F7C" w:rsidRPr="00801F57">
        <w:rPr>
          <w:b/>
          <w:sz w:val="24"/>
        </w:rPr>
        <w:t xml:space="preserve"> eljárások:</w:t>
      </w:r>
      <w:r w:rsidR="00B81F7C">
        <w:rPr>
          <w:sz w:val="24"/>
        </w:rPr>
        <w:t xml:space="preserve"> szabályozott, illetve véletlen hozzáférési eljárások</w:t>
      </w:r>
    </w:p>
    <w:p w:rsidR="00B81F7C" w:rsidRDefault="00B81F7C" w:rsidP="00B81F7C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Multiplex rendszerek, az információátviteli csatornák nyalábolása: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Frekvencia multiplex rendszerek (FDMA),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Időmultiplex</w:t>
      </w:r>
      <w:proofErr w:type="spellEnd"/>
      <w:r>
        <w:rPr>
          <w:sz w:val="24"/>
        </w:rPr>
        <w:t xml:space="preserve"> rendszerek (TDMA),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Kódmultiplex</w:t>
      </w:r>
      <w:proofErr w:type="spellEnd"/>
      <w:r>
        <w:rPr>
          <w:sz w:val="24"/>
        </w:rPr>
        <w:t xml:space="preserve"> rendszerek (CDMA),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  <w:t>Polarizációs multiplex rendszerek (PDMA),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Földrajzi multiplex rendszerek (GDMA),</w:t>
      </w:r>
    </w:p>
    <w:p w:rsidR="00B81F7C" w:rsidRDefault="00B81F7C" w:rsidP="00B81F7C">
      <w:pPr>
        <w:jc w:val="both"/>
        <w:rPr>
          <w:sz w:val="24"/>
        </w:rPr>
      </w:pPr>
    </w:p>
    <w:p w:rsidR="00B81F7C" w:rsidRDefault="00932D80" w:rsidP="00B81F7C">
      <w:pPr>
        <w:jc w:val="both"/>
        <w:rPr>
          <w:sz w:val="24"/>
        </w:rPr>
      </w:pPr>
      <w:r>
        <w:rPr>
          <w:sz w:val="24"/>
        </w:rPr>
        <w:t>9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Az átviteli csatorna torzításainak és zajának vizsgálata.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Az átviteli csatorna leírása; lineáris és nemlineáris szakaszok,</w:t>
      </w:r>
    </w:p>
    <w:p w:rsidR="00B81F7C" w:rsidRDefault="00B81F7C" w:rsidP="00B81F7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csatorna lineáris torzítása,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csatorna nemlineáris torzítása,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Az </w:t>
      </w:r>
      <w:proofErr w:type="spellStart"/>
      <w:r>
        <w:rPr>
          <w:sz w:val="24"/>
        </w:rPr>
        <w:t>intermodulációs</w:t>
      </w:r>
      <w:proofErr w:type="spellEnd"/>
      <w:r>
        <w:rPr>
          <w:sz w:val="24"/>
        </w:rPr>
        <w:t xml:space="preserve"> torzítás és vizsgálata.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csatorna zajai</w:t>
      </w:r>
    </w:p>
    <w:p w:rsidR="00B81F7C" w:rsidRDefault="00B81F7C" w:rsidP="00B81F7C">
      <w:pPr>
        <w:jc w:val="both"/>
        <w:rPr>
          <w:sz w:val="24"/>
        </w:rPr>
      </w:pPr>
    </w:p>
    <w:p w:rsidR="00B81F7C" w:rsidRPr="00801F57" w:rsidRDefault="00932D80" w:rsidP="00801F57">
      <w:pPr>
        <w:ind w:left="1440" w:hanging="1440"/>
        <w:jc w:val="both"/>
        <w:rPr>
          <w:b/>
          <w:sz w:val="24"/>
        </w:rPr>
      </w:pPr>
      <w:r>
        <w:rPr>
          <w:sz w:val="24"/>
        </w:rPr>
        <w:t>10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Analóg modulált jelek átvitele RF (lineáris és nemlineáris torzítású) csatornán.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Analóg AM jelek átvitele lineáris torzítású csatornán,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AM jelek átvitele nemlineáris torzítású csatornán,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Keresztmodulációs</w:t>
      </w:r>
      <w:proofErr w:type="spellEnd"/>
      <w:r>
        <w:rPr>
          <w:sz w:val="24"/>
        </w:rPr>
        <w:t xml:space="preserve"> torzítás,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Intermodulációs</w:t>
      </w:r>
      <w:proofErr w:type="spellEnd"/>
      <w:r>
        <w:rPr>
          <w:sz w:val="24"/>
        </w:rPr>
        <w:t xml:space="preserve"> torzítás,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FM jelek átvitele lineáris és nemlineáris torzítású csatornán,</w:t>
      </w:r>
    </w:p>
    <w:p w:rsidR="00B81F7C" w:rsidRDefault="00B81F7C" w:rsidP="00B81F7C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A zajok hatása a különböző analóg modulációs rendszerekre.</w:t>
      </w:r>
    </w:p>
    <w:p w:rsidR="00B81F7C" w:rsidRDefault="00B81F7C" w:rsidP="00B81F7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Zajcsökkentő eljárások (Emfázis rendszerek),</w:t>
      </w:r>
    </w:p>
    <w:p w:rsidR="00B81F7C" w:rsidRDefault="00B81F7C" w:rsidP="00B81F7C">
      <w:pPr>
        <w:jc w:val="both"/>
        <w:rPr>
          <w:sz w:val="24"/>
        </w:rPr>
      </w:pPr>
    </w:p>
    <w:p w:rsidR="00B81F7C" w:rsidRPr="00801F57" w:rsidRDefault="00932D80" w:rsidP="00B81F7C">
      <w:pPr>
        <w:jc w:val="both"/>
        <w:rPr>
          <w:b/>
          <w:sz w:val="24"/>
        </w:rPr>
      </w:pPr>
      <w:r>
        <w:rPr>
          <w:sz w:val="24"/>
        </w:rPr>
        <w:t>11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Digitálisan modulált jelek átvitele RF csatornán.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Átvitel valós RF csatornán, </w:t>
      </w:r>
      <w:proofErr w:type="spellStart"/>
      <w:r>
        <w:rPr>
          <w:sz w:val="24"/>
        </w:rPr>
        <w:t>többutas</w:t>
      </w:r>
      <w:proofErr w:type="spellEnd"/>
      <w:r>
        <w:rPr>
          <w:sz w:val="24"/>
        </w:rPr>
        <w:t xml:space="preserve"> terjedés, zajok, stb.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OFDM moduláció,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Kódolás, hibajavítás,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Sávszélesség, spektrum kihasználás (spektrális hatékonyság).</w:t>
      </w:r>
    </w:p>
    <w:p w:rsidR="00B81F7C" w:rsidRDefault="00B81F7C" w:rsidP="00B81F7C">
      <w:pPr>
        <w:jc w:val="both"/>
        <w:rPr>
          <w:sz w:val="24"/>
        </w:rPr>
      </w:pPr>
    </w:p>
    <w:p w:rsidR="00B81F7C" w:rsidRPr="00801F57" w:rsidRDefault="00932D80" w:rsidP="00B81F7C">
      <w:pPr>
        <w:jc w:val="both"/>
        <w:rPr>
          <w:b/>
          <w:sz w:val="24"/>
        </w:rPr>
      </w:pPr>
      <w:r>
        <w:rPr>
          <w:sz w:val="24"/>
        </w:rPr>
        <w:t>12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Analóg (</w:t>
      </w:r>
      <w:proofErr w:type="spellStart"/>
      <w:r w:rsidR="00B81F7C" w:rsidRPr="00801F57">
        <w:rPr>
          <w:b/>
          <w:sz w:val="24"/>
        </w:rPr>
        <w:t>rádióműsorszóró</w:t>
      </w:r>
      <w:proofErr w:type="spellEnd"/>
      <w:r w:rsidR="00B81F7C" w:rsidRPr="00801F57">
        <w:rPr>
          <w:b/>
          <w:sz w:val="24"/>
        </w:rPr>
        <w:t>) adóberendezések rendszertechnikai felépítése: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 adók,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FM adók,</w:t>
      </w:r>
    </w:p>
    <w:p w:rsidR="00B81F7C" w:rsidRDefault="00B81F7C" w:rsidP="00B81F7C">
      <w:pPr>
        <w:ind w:left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Adóberendezések közös üzeme, tartalékolása, teljesítmény-összegzés,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Járulékos információk átvitele, stb.</w:t>
      </w:r>
    </w:p>
    <w:p w:rsidR="00B81F7C" w:rsidRDefault="00B81F7C" w:rsidP="00B81F7C">
      <w:pPr>
        <w:jc w:val="both"/>
        <w:rPr>
          <w:sz w:val="24"/>
        </w:rPr>
      </w:pPr>
    </w:p>
    <w:p w:rsidR="00B81F7C" w:rsidRDefault="00932D80" w:rsidP="00B81F7C">
      <w:pPr>
        <w:jc w:val="both"/>
        <w:rPr>
          <w:sz w:val="24"/>
        </w:rPr>
      </w:pPr>
      <w:r>
        <w:rPr>
          <w:sz w:val="24"/>
        </w:rPr>
        <w:t>13</w:t>
      </w:r>
      <w:r w:rsidR="00B81F7C"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Digitális rádió-műsorszóró rendszerek:</w:t>
      </w:r>
    </w:p>
    <w:p w:rsidR="00B81F7C" w:rsidRDefault="00932D80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81F7C">
        <w:rPr>
          <w:sz w:val="24"/>
        </w:rPr>
        <w:t xml:space="preserve">Digital </w:t>
      </w:r>
      <w:proofErr w:type="spellStart"/>
      <w:r w:rsidR="00B81F7C">
        <w:rPr>
          <w:sz w:val="24"/>
        </w:rPr>
        <w:t>Audio</w:t>
      </w:r>
      <w:proofErr w:type="spellEnd"/>
      <w:r w:rsidR="00B81F7C">
        <w:rPr>
          <w:sz w:val="24"/>
        </w:rPr>
        <w:t xml:space="preserve"> </w:t>
      </w:r>
      <w:proofErr w:type="spellStart"/>
      <w:r w:rsidR="00B81F7C">
        <w:rPr>
          <w:sz w:val="24"/>
        </w:rPr>
        <w:t>Broadcasting</w:t>
      </w:r>
      <w:proofErr w:type="spellEnd"/>
      <w:r w:rsidR="00B81F7C">
        <w:rPr>
          <w:sz w:val="24"/>
        </w:rPr>
        <w:t xml:space="preserve"> (DAB),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Digital </w:t>
      </w:r>
      <w:proofErr w:type="spellStart"/>
      <w:r>
        <w:rPr>
          <w:sz w:val="24"/>
        </w:rPr>
        <w:t>Radio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Mundial</w:t>
      </w:r>
      <w:proofErr w:type="spellEnd"/>
      <w:r>
        <w:rPr>
          <w:sz w:val="24"/>
        </w:rPr>
        <w:t xml:space="preserve"> (DRM).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81F7C" w:rsidRDefault="00B81F7C" w:rsidP="00B81F7C">
      <w:pPr>
        <w:jc w:val="both"/>
        <w:rPr>
          <w:sz w:val="24"/>
        </w:rPr>
      </w:pPr>
    </w:p>
    <w:p w:rsidR="00B81F7C" w:rsidRDefault="00B81F7C" w:rsidP="00B81F7C">
      <w:pPr>
        <w:tabs>
          <w:tab w:val="left" w:pos="705"/>
        </w:tabs>
        <w:jc w:val="both"/>
        <w:rPr>
          <w:sz w:val="24"/>
        </w:rPr>
      </w:pPr>
      <w:r>
        <w:rPr>
          <w:sz w:val="24"/>
        </w:rPr>
        <w:t>1</w:t>
      </w:r>
      <w:r w:rsidR="00932D80">
        <w:rPr>
          <w:sz w:val="24"/>
        </w:rPr>
        <w:t>4</w:t>
      </w:r>
      <w:r>
        <w:rPr>
          <w:sz w:val="24"/>
        </w:rPr>
        <w:t xml:space="preserve">. </w:t>
      </w:r>
      <w:r w:rsidR="00932D80">
        <w:rPr>
          <w:sz w:val="24"/>
        </w:rPr>
        <w:tab/>
      </w:r>
      <w:r w:rsidR="00932D80">
        <w:rPr>
          <w:sz w:val="24"/>
        </w:rPr>
        <w:tab/>
      </w:r>
      <w:r w:rsidR="00932D80">
        <w:rPr>
          <w:sz w:val="24"/>
        </w:rPr>
        <w:tab/>
      </w:r>
      <w:r w:rsidRPr="00801F57">
        <w:rPr>
          <w:b/>
          <w:sz w:val="24"/>
        </w:rPr>
        <w:t>Pont-pont közötti rádiórendszerek</w:t>
      </w:r>
      <w:r>
        <w:rPr>
          <w:sz w:val="24"/>
        </w:rPr>
        <w:t xml:space="preserve"> (GSM, mikrohullámú, műholdas, stb.) </w:t>
      </w:r>
    </w:p>
    <w:p w:rsidR="00801F57" w:rsidRDefault="00932D80" w:rsidP="00B81F7C">
      <w:pPr>
        <w:tabs>
          <w:tab w:val="left" w:pos="7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81F7C" w:rsidRPr="00801F57">
        <w:rPr>
          <w:b/>
          <w:sz w:val="24"/>
        </w:rPr>
        <w:t>Szélessávú, ultra szélessávú digitális rádiórendszerek</w:t>
      </w:r>
      <w:r w:rsidR="00B81F7C">
        <w:rPr>
          <w:sz w:val="24"/>
        </w:rPr>
        <w:t xml:space="preserve"> (</w:t>
      </w:r>
      <w:proofErr w:type="spellStart"/>
      <w:r w:rsidR="00B81F7C">
        <w:rPr>
          <w:sz w:val="24"/>
        </w:rPr>
        <w:t>WiFi</w:t>
      </w:r>
      <w:proofErr w:type="spellEnd"/>
      <w:r w:rsidR="00B81F7C">
        <w:rPr>
          <w:sz w:val="24"/>
        </w:rPr>
        <w:t xml:space="preserve">, </w:t>
      </w:r>
      <w:proofErr w:type="spellStart"/>
      <w:r w:rsidR="00B81F7C">
        <w:rPr>
          <w:sz w:val="24"/>
        </w:rPr>
        <w:t>WiMax</w:t>
      </w:r>
      <w:proofErr w:type="spellEnd"/>
      <w:r w:rsidR="00B81F7C">
        <w:rPr>
          <w:sz w:val="24"/>
        </w:rPr>
        <w:t xml:space="preserve">, UWB, </w:t>
      </w:r>
    </w:p>
    <w:p w:rsidR="00B81F7C" w:rsidRDefault="00801F57" w:rsidP="00B81F7C">
      <w:pPr>
        <w:tabs>
          <w:tab w:val="left" w:pos="7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B81F7C">
        <w:rPr>
          <w:sz w:val="24"/>
        </w:rPr>
        <w:t>stb.</w:t>
      </w:r>
      <w:proofErr w:type="gramEnd"/>
      <w:r w:rsidR="00B81F7C">
        <w:rPr>
          <w:sz w:val="24"/>
        </w:rPr>
        <w:t>)</w:t>
      </w:r>
    </w:p>
    <w:p w:rsidR="00B81F7C" w:rsidRPr="00801F57" w:rsidRDefault="00932D80" w:rsidP="00B81F7C">
      <w:pPr>
        <w:tabs>
          <w:tab w:val="left" w:pos="705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1F57">
        <w:rPr>
          <w:b/>
          <w:sz w:val="24"/>
        </w:rPr>
        <w:t>TETRA</w:t>
      </w:r>
    </w:p>
    <w:p w:rsidR="00B81F7C" w:rsidRDefault="00B81F7C" w:rsidP="00B81F7C">
      <w:pPr>
        <w:jc w:val="both"/>
        <w:rPr>
          <w:sz w:val="24"/>
        </w:rPr>
      </w:pPr>
    </w:p>
    <w:p w:rsidR="00B81F7C" w:rsidRPr="00801F57" w:rsidRDefault="00B81F7C" w:rsidP="00B81F7C">
      <w:pPr>
        <w:jc w:val="both"/>
        <w:rPr>
          <w:b/>
          <w:sz w:val="24"/>
        </w:rPr>
      </w:pPr>
      <w:r>
        <w:rPr>
          <w:sz w:val="24"/>
        </w:rPr>
        <w:t>1</w:t>
      </w:r>
      <w:r w:rsidR="00932D80">
        <w:rPr>
          <w:sz w:val="24"/>
        </w:rPr>
        <w:t>5</w:t>
      </w:r>
      <w:r>
        <w:rPr>
          <w:sz w:val="24"/>
        </w:rPr>
        <w:t xml:space="preserve">. </w:t>
      </w:r>
      <w:r w:rsidR="00932D80">
        <w:rPr>
          <w:sz w:val="24"/>
        </w:rPr>
        <w:tab/>
      </w:r>
      <w:r w:rsidR="00932D80">
        <w:rPr>
          <w:sz w:val="24"/>
        </w:rPr>
        <w:tab/>
      </w:r>
      <w:r w:rsidRPr="00801F57">
        <w:rPr>
          <w:b/>
          <w:sz w:val="24"/>
        </w:rPr>
        <w:t>A rádiótávközlés nemzetközi és hazai szervezetei és szabályozása.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Nemzetközi Távközlési Egyesület (ITU),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Nemzeti </w:t>
      </w:r>
      <w:r w:rsidR="002B4088">
        <w:rPr>
          <w:sz w:val="24"/>
        </w:rPr>
        <w:t xml:space="preserve">Média és </w:t>
      </w:r>
      <w:r>
        <w:rPr>
          <w:sz w:val="24"/>
        </w:rPr>
        <w:t>Hírközlési Hatóság,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Nemzetközi Rádiószabályzat, Nemzetközi Rádió Pótszabályzat,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Frekvenciasávok Nemzeti Felosztási Táblázata,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 xml:space="preserve">Frekvenciasávok felhasználási szabályai (Törvények, rendeletek) </w:t>
      </w:r>
    </w:p>
    <w:p w:rsidR="00B81F7C" w:rsidRDefault="00B81F7C" w:rsidP="00B81F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Szabványok.</w:t>
      </w:r>
    </w:p>
    <w:p w:rsidR="0056433B" w:rsidRDefault="0056433B">
      <w:pPr>
        <w:spacing w:line="240" w:lineRule="exact"/>
        <w:jc w:val="both"/>
        <w:rPr>
          <w:sz w:val="24"/>
        </w:rPr>
      </w:pPr>
    </w:p>
    <w:p w:rsidR="0056433B" w:rsidRDefault="0056433B">
      <w:pPr>
        <w:spacing w:line="240" w:lineRule="exact"/>
        <w:jc w:val="both"/>
        <w:rPr>
          <w:sz w:val="24"/>
        </w:rPr>
      </w:pPr>
    </w:p>
    <w:p w:rsidR="007055BB" w:rsidRDefault="007055BB">
      <w:pPr>
        <w:spacing w:line="240" w:lineRule="exact"/>
        <w:jc w:val="both"/>
        <w:rPr>
          <w:sz w:val="24"/>
        </w:rPr>
      </w:pPr>
      <w:r>
        <w:rPr>
          <w:sz w:val="24"/>
        </w:rPr>
        <w:t>Győr, 20</w:t>
      </w:r>
      <w:r w:rsidR="00194882">
        <w:rPr>
          <w:sz w:val="24"/>
        </w:rPr>
        <w:t>1</w:t>
      </w:r>
      <w:r w:rsidR="00DE65F3">
        <w:rPr>
          <w:sz w:val="24"/>
        </w:rPr>
        <w:t>1</w:t>
      </w:r>
      <w:r>
        <w:rPr>
          <w:sz w:val="24"/>
        </w:rPr>
        <w:t xml:space="preserve">. </w:t>
      </w:r>
      <w:r w:rsidR="00DE52B6">
        <w:rPr>
          <w:sz w:val="24"/>
        </w:rPr>
        <w:t>augusztus 3</w:t>
      </w:r>
      <w:r w:rsidR="00194882">
        <w:rPr>
          <w:sz w:val="24"/>
        </w:rPr>
        <w:t>1</w:t>
      </w:r>
      <w:r w:rsidR="00814380">
        <w:rPr>
          <w:sz w:val="24"/>
        </w:rPr>
        <w:t>.</w:t>
      </w:r>
    </w:p>
    <w:p w:rsidR="00823081" w:rsidRDefault="00823081" w:rsidP="00801F57">
      <w:pPr>
        <w:spacing w:line="240" w:lineRule="exact"/>
        <w:jc w:val="both"/>
      </w:pPr>
    </w:p>
    <w:p w:rsidR="00823081" w:rsidRDefault="00823081" w:rsidP="00801F57">
      <w:pPr>
        <w:spacing w:line="240" w:lineRule="exact"/>
        <w:jc w:val="both"/>
      </w:pPr>
    </w:p>
    <w:p w:rsidR="00823081" w:rsidRDefault="00823081" w:rsidP="00801F57">
      <w:pPr>
        <w:spacing w:line="240" w:lineRule="exact"/>
        <w:jc w:val="both"/>
      </w:pPr>
    </w:p>
    <w:p w:rsidR="007055BB" w:rsidRPr="00801F57" w:rsidRDefault="007055BB" w:rsidP="00801F57">
      <w:pPr>
        <w:spacing w:line="240" w:lineRule="exact"/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 w:rsidR="001B1A66" w:rsidRPr="00801F57">
          <w:rPr>
            <w:sz w:val="24"/>
          </w:rPr>
          <w:t>Vári Péter</w:t>
        </w:r>
      </w:smartTag>
      <w:r w:rsidRPr="00801F57">
        <w:rPr>
          <w:sz w:val="24"/>
        </w:rPr>
        <w:t xml:space="preserve"> </w:t>
      </w:r>
      <w:proofErr w:type="spellStart"/>
      <w:r w:rsidR="00823081">
        <w:rPr>
          <w:sz w:val="24"/>
        </w:rPr>
        <w:t>sk</w:t>
      </w:r>
      <w:proofErr w:type="spellEnd"/>
      <w:r w:rsidR="00823081">
        <w:rPr>
          <w:sz w:val="24"/>
        </w:rPr>
        <w:t>.</w:t>
      </w:r>
    </w:p>
    <w:sectPr w:rsidR="007055BB" w:rsidRPr="00801F57">
      <w:footerReference w:type="even" r:id="rId7"/>
      <w:footerReference w:type="default" r:id="rId8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D6" w:rsidRDefault="000D5BD6">
      <w:r>
        <w:separator/>
      </w:r>
    </w:p>
  </w:endnote>
  <w:endnote w:type="continuationSeparator" w:id="0">
    <w:p w:rsidR="000D5BD6" w:rsidRDefault="000D5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84" w:rsidRDefault="00214584" w:rsidP="000073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0281">
      <w:rPr>
        <w:rStyle w:val="Oldalszm"/>
        <w:noProof/>
      </w:rPr>
      <w:t>2</w:t>
    </w:r>
    <w:r>
      <w:rPr>
        <w:rStyle w:val="Oldalszm"/>
      </w:rPr>
      <w:fldChar w:fldCharType="end"/>
    </w:r>
  </w:p>
  <w:p w:rsidR="00214584" w:rsidRDefault="0021458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84" w:rsidRDefault="00214584" w:rsidP="000073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0281">
      <w:rPr>
        <w:rStyle w:val="Oldalszm"/>
        <w:noProof/>
      </w:rPr>
      <w:t>1</w:t>
    </w:r>
    <w:r>
      <w:rPr>
        <w:rStyle w:val="Oldalszm"/>
      </w:rPr>
      <w:fldChar w:fldCharType="end"/>
    </w:r>
  </w:p>
  <w:p w:rsidR="00214584" w:rsidRDefault="002145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D6" w:rsidRDefault="000D5BD6">
      <w:r>
        <w:separator/>
      </w:r>
    </w:p>
  </w:footnote>
  <w:footnote w:type="continuationSeparator" w:id="0">
    <w:p w:rsidR="000D5BD6" w:rsidRDefault="000D5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1DD"/>
    <w:multiLevelType w:val="singleLevel"/>
    <w:tmpl w:val="43C655E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>
    <w:nsid w:val="25D50B10"/>
    <w:multiLevelType w:val="hybridMultilevel"/>
    <w:tmpl w:val="0ABC22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33BE4"/>
    <w:multiLevelType w:val="hybridMultilevel"/>
    <w:tmpl w:val="B128C3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B1B3E"/>
    <w:rsid w:val="0000733C"/>
    <w:rsid w:val="000A0D34"/>
    <w:rsid w:val="000B28F7"/>
    <w:rsid w:val="000C243F"/>
    <w:rsid w:val="000D5BD6"/>
    <w:rsid w:val="0010369C"/>
    <w:rsid w:val="00164CCB"/>
    <w:rsid w:val="001668E8"/>
    <w:rsid w:val="00186FA9"/>
    <w:rsid w:val="00194882"/>
    <w:rsid w:val="001B1A66"/>
    <w:rsid w:val="001C2737"/>
    <w:rsid w:val="001F1FEB"/>
    <w:rsid w:val="00201080"/>
    <w:rsid w:val="00214584"/>
    <w:rsid w:val="002B4088"/>
    <w:rsid w:val="002F2279"/>
    <w:rsid w:val="00304276"/>
    <w:rsid w:val="00354C82"/>
    <w:rsid w:val="003B1B3E"/>
    <w:rsid w:val="003E663C"/>
    <w:rsid w:val="004006DE"/>
    <w:rsid w:val="0042385A"/>
    <w:rsid w:val="004A75D7"/>
    <w:rsid w:val="0056433B"/>
    <w:rsid w:val="00575660"/>
    <w:rsid w:val="005B0977"/>
    <w:rsid w:val="006452B3"/>
    <w:rsid w:val="006D3438"/>
    <w:rsid w:val="006E63EE"/>
    <w:rsid w:val="007055BB"/>
    <w:rsid w:val="00750281"/>
    <w:rsid w:val="00763F76"/>
    <w:rsid w:val="00791EB1"/>
    <w:rsid w:val="00792A70"/>
    <w:rsid w:val="0079504E"/>
    <w:rsid w:val="007A5B9C"/>
    <w:rsid w:val="007D0FE2"/>
    <w:rsid w:val="00801F57"/>
    <w:rsid w:val="008047CE"/>
    <w:rsid w:val="00814380"/>
    <w:rsid w:val="00823081"/>
    <w:rsid w:val="00891FC7"/>
    <w:rsid w:val="008B6607"/>
    <w:rsid w:val="008C1891"/>
    <w:rsid w:val="00932D80"/>
    <w:rsid w:val="00994E3F"/>
    <w:rsid w:val="00A065B1"/>
    <w:rsid w:val="00A65C86"/>
    <w:rsid w:val="00AB299A"/>
    <w:rsid w:val="00AE447B"/>
    <w:rsid w:val="00B10E5E"/>
    <w:rsid w:val="00B60266"/>
    <w:rsid w:val="00B81F7C"/>
    <w:rsid w:val="00B97459"/>
    <w:rsid w:val="00BB668F"/>
    <w:rsid w:val="00BD1C9E"/>
    <w:rsid w:val="00BF417E"/>
    <w:rsid w:val="00C22183"/>
    <w:rsid w:val="00C27B97"/>
    <w:rsid w:val="00C445CF"/>
    <w:rsid w:val="00C50A1C"/>
    <w:rsid w:val="00C80AD3"/>
    <w:rsid w:val="00CB54D2"/>
    <w:rsid w:val="00CE6530"/>
    <w:rsid w:val="00D32C72"/>
    <w:rsid w:val="00D6280F"/>
    <w:rsid w:val="00DC1484"/>
    <w:rsid w:val="00DE52B6"/>
    <w:rsid w:val="00DE65F3"/>
    <w:rsid w:val="00E258F0"/>
    <w:rsid w:val="00E91DF0"/>
    <w:rsid w:val="00EF3F1E"/>
    <w:rsid w:val="00F444CE"/>
    <w:rsid w:val="00F871B3"/>
    <w:rsid w:val="00F9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spacing w:before="240" w:after="60" w:line="360" w:lineRule="auto"/>
      <w:outlineLvl w:val="0"/>
    </w:pPr>
    <w:rPr>
      <w:b/>
      <w:caps/>
      <w:spacing w:val="10"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spacing w:line="240" w:lineRule="exact"/>
      <w:jc w:val="center"/>
      <w:outlineLvl w:val="1"/>
    </w:pPr>
    <w:rPr>
      <w:b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00733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0733C"/>
  </w:style>
  <w:style w:type="paragraph" w:styleId="Buborkszveg">
    <w:name w:val="Balloon Text"/>
    <w:basedOn w:val="Norml"/>
    <w:semiHidden/>
    <w:rsid w:val="00804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TANULMÁNYI KÖVETELMÉNYEK</vt:lpstr>
    </vt:vector>
  </TitlesOfParts>
  <Company>Széchenyi István Főiskola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TANULMÁNYI KÖVETELMÉNYEK</dc:title>
  <dc:subject/>
  <dc:creator>Távközlési Tanszék</dc:creator>
  <cp:keywords/>
  <dc:description/>
  <cp:lastModifiedBy>Vári Péter</cp:lastModifiedBy>
  <cp:revision>2</cp:revision>
  <cp:lastPrinted>2006-09-04T08:20:00Z</cp:lastPrinted>
  <dcterms:created xsi:type="dcterms:W3CDTF">2011-09-05T22:40:00Z</dcterms:created>
  <dcterms:modified xsi:type="dcterms:W3CDTF">2011-09-05T22:40:00Z</dcterms:modified>
</cp:coreProperties>
</file>